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6559F1">
        <w:trPr>
          <w:trHeight w:val="1506"/>
        </w:trPr>
        <w:tc>
          <w:tcPr>
            <w:tcW w:w="5000" w:type="pct"/>
            <w:gridSpan w:val="3"/>
            <w:tcBorders>
              <w:top w:val="single" w:sz="24" w:space="0" w:color="auto"/>
              <w:bottom w:val="single" w:sz="24" w:space="0" w:color="auto"/>
            </w:tcBorders>
          </w:tcPr>
          <w:p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rsidTr="004667CE">
        <w:trPr>
          <w:trHeight w:val="2188"/>
        </w:trPr>
        <w:tc>
          <w:tcPr>
            <w:tcW w:w="1313" w:type="pct"/>
            <w:tcBorders>
              <w:top w:val="single" w:sz="24" w:space="0" w:color="auto"/>
              <w:bottom w:val="single" w:sz="18" w:space="0" w:color="auto"/>
            </w:tcBorders>
            <w:vAlign w:val="center"/>
          </w:tcPr>
          <w:p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rsidR="0031414C" w:rsidRPr="00580262" w:rsidRDefault="0031414C" w:rsidP="00CA44B9">
            <w:pPr>
              <w:rPr>
                <w:rFonts w:ascii="Arial" w:hAnsi="Arial" w:cs="Arial"/>
                <w:b/>
                <w:sz w:val="24"/>
                <w:szCs w:val="24"/>
              </w:rPr>
            </w:pPr>
            <w:r w:rsidRPr="006559F1">
              <w:rPr>
                <w:rFonts w:ascii="Arial" w:hAnsi="Arial" w:cs="Arial"/>
                <w:b/>
                <w:sz w:val="24"/>
                <w:szCs w:val="24"/>
              </w:rPr>
              <w:t>ГОСТ</w:t>
            </w:r>
            <w:r w:rsidR="00FC4ABF">
              <w:rPr>
                <w:rFonts w:ascii="Arial" w:hAnsi="Arial" w:cs="Arial"/>
                <w:b/>
                <w:sz w:val="24"/>
                <w:szCs w:val="24"/>
              </w:rPr>
              <w:t xml:space="preserve"> </w:t>
            </w:r>
            <w:r w:rsidR="00BF5EF4">
              <w:rPr>
                <w:rFonts w:ascii="Arial" w:hAnsi="Arial" w:cs="Arial"/>
                <w:b/>
                <w:sz w:val="24"/>
                <w:szCs w:val="24"/>
                <w:lang w:val="en-US"/>
              </w:rPr>
              <w:t>ISO</w:t>
            </w:r>
            <w:r w:rsidR="00BF5EF4" w:rsidRPr="00580262">
              <w:rPr>
                <w:rFonts w:ascii="Arial" w:hAnsi="Arial" w:cs="Arial"/>
                <w:b/>
                <w:sz w:val="24"/>
                <w:szCs w:val="24"/>
              </w:rPr>
              <w:t xml:space="preserve"> </w:t>
            </w:r>
            <w:r w:rsidR="00854D61">
              <w:rPr>
                <w:rFonts w:ascii="Arial" w:hAnsi="Arial" w:cs="Arial"/>
                <w:b/>
                <w:sz w:val="24"/>
                <w:szCs w:val="24"/>
              </w:rPr>
              <w:t>1833-</w:t>
            </w:r>
            <w:r w:rsidR="005800AD">
              <w:rPr>
                <w:rFonts w:ascii="Arial" w:hAnsi="Arial" w:cs="Arial"/>
                <w:b/>
                <w:sz w:val="24"/>
                <w:szCs w:val="24"/>
              </w:rPr>
              <w:t>10</w:t>
            </w:r>
          </w:p>
          <w:p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xml:space="preserve">, </w:t>
            </w:r>
            <w:r w:rsidR="00854D61">
              <w:rPr>
                <w:rFonts w:ascii="Arial" w:hAnsi="Arial" w:cs="Arial"/>
                <w:i/>
                <w:sz w:val="24"/>
                <w:szCs w:val="24"/>
              </w:rPr>
              <w:t xml:space="preserve">первая </w:t>
            </w:r>
            <w:r w:rsidR="003C0B21" w:rsidRPr="006559F1">
              <w:rPr>
                <w:rFonts w:ascii="Arial" w:hAnsi="Arial" w:cs="Arial"/>
                <w:i/>
                <w:sz w:val="24"/>
                <w:szCs w:val="24"/>
              </w:rPr>
              <w:t>редакция)</w:t>
            </w:r>
          </w:p>
          <w:p w:rsidR="0031414C" w:rsidRPr="006559F1" w:rsidRDefault="0031414C" w:rsidP="00CA44B9">
            <w:pPr>
              <w:ind w:left="253"/>
              <w:rPr>
                <w:rFonts w:ascii="Arial" w:hAnsi="Arial" w:cs="Arial"/>
                <w:b/>
                <w:sz w:val="24"/>
                <w:szCs w:val="24"/>
              </w:rPr>
            </w:pPr>
          </w:p>
        </w:tc>
      </w:tr>
      <w:tr w:rsidR="0031414C" w:rsidRPr="006559F1">
        <w:trPr>
          <w:trHeight w:val="1375"/>
        </w:trPr>
        <w:tc>
          <w:tcPr>
            <w:tcW w:w="5000" w:type="pct"/>
            <w:gridSpan w:val="3"/>
            <w:tcBorders>
              <w:top w:val="single" w:sz="18" w:space="0" w:color="auto"/>
            </w:tcBorders>
            <w:vAlign w:val="center"/>
          </w:tcPr>
          <w:p w:rsidR="0031414C" w:rsidRPr="006559F1" w:rsidRDefault="0031414C" w:rsidP="00CA44B9">
            <w:pPr>
              <w:jc w:val="center"/>
              <w:rPr>
                <w:rFonts w:ascii="Arial" w:hAnsi="Arial" w:cs="Arial"/>
                <w:sz w:val="24"/>
                <w:szCs w:val="24"/>
              </w:rPr>
            </w:pPr>
          </w:p>
          <w:p w:rsidR="008E7893" w:rsidRDefault="008E7893" w:rsidP="00CA44B9">
            <w:pPr>
              <w:jc w:val="center"/>
              <w:rPr>
                <w:rFonts w:ascii="Arial" w:hAnsi="Arial" w:cs="Arial"/>
                <w:sz w:val="24"/>
                <w:szCs w:val="24"/>
              </w:rPr>
            </w:pPr>
          </w:p>
          <w:p w:rsidR="008A0238" w:rsidRDefault="008A0238" w:rsidP="00CA44B9">
            <w:pPr>
              <w:jc w:val="center"/>
              <w:rPr>
                <w:rFonts w:ascii="Arial" w:hAnsi="Arial" w:cs="Arial"/>
                <w:sz w:val="24"/>
                <w:szCs w:val="24"/>
              </w:rPr>
            </w:pPr>
          </w:p>
          <w:p w:rsidR="00F604E7" w:rsidRPr="006559F1" w:rsidRDefault="00F604E7" w:rsidP="00CA44B9">
            <w:pPr>
              <w:jc w:val="center"/>
              <w:rPr>
                <w:rFonts w:ascii="Arial" w:hAnsi="Arial" w:cs="Arial"/>
                <w:sz w:val="24"/>
                <w:szCs w:val="24"/>
              </w:rPr>
            </w:pPr>
          </w:p>
          <w:p w:rsidR="008E7893" w:rsidRPr="006559F1" w:rsidRDefault="008E7893" w:rsidP="00CA44B9">
            <w:pPr>
              <w:jc w:val="center"/>
              <w:rPr>
                <w:rFonts w:ascii="Arial" w:hAnsi="Arial" w:cs="Arial"/>
                <w:sz w:val="24"/>
                <w:szCs w:val="24"/>
              </w:rPr>
            </w:pPr>
          </w:p>
          <w:p w:rsidR="005800AD" w:rsidRDefault="005800AD" w:rsidP="005800AD">
            <w:pPr>
              <w:jc w:val="center"/>
              <w:rPr>
                <w:rFonts w:ascii="Arial" w:hAnsi="Arial" w:cs="Arial"/>
                <w:b/>
                <w:sz w:val="24"/>
                <w:szCs w:val="24"/>
              </w:rPr>
            </w:pPr>
            <w:r w:rsidRPr="005800AD">
              <w:rPr>
                <w:rFonts w:ascii="Arial" w:hAnsi="Arial" w:cs="Arial"/>
                <w:b/>
                <w:sz w:val="24"/>
                <w:szCs w:val="24"/>
              </w:rPr>
              <w:t>Материалы текстильные</w:t>
            </w:r>
          </w:p>
          <w:p w:rsidR="005800AD" w:rsidRDefault="005800AD" w:rsidP="005800AD">
            <w:pPr>
              <w:jc w:val="center"/>
              <w:rPr>
                <w:rFonts w:ascii="Arial" w:hAnsi="Arial" w:cs="Arial"/>
                <w:b/>
                <w:sz w:val="24"/>
                <w:szCs w:val="24"/>
              </w:rPr>
            </w:pPr>
          </w:p>
          <w:p w:rsidR="005800AD" w:rsidRDefault="005800AD" w:rsidP="005800AD">
            <w:pPr>
              <w:jc w:val="center"/>
              <w:rPr>
                <w:rFonts w:ascii="Arial" w:hAnsi="Arial" w:cs="Arial"/>
                <w:b/>
                <w:sz w:val="24"/>
                <w:szCs w:val="24"/>
              </w:rPr>
            </w:pPr>
            <w:r w:rsidRPr="005800AD">
              <w:rPr>
                <w:rFonts w:ascii="Arial" w:hAnsi="Arial" w:cs="Arial"/>
                <w:b/>
                <w:sz w:val="24"/>
                <w:szCs w:val="24"/>
              </w:rPr>
              <w:t>Количественный химический анализ</w:t>
            </w:r>
          </w:p>
          <w:p w:rsidR="005800AD" w:rsidRDefault="005800AD" w:rsidP="005800AD">
            <w:pPr>
              <w:jc w:val="center"/>
              <w:rPr>
                <w:rFonts w:ascii="Arial" w:hAnsi="Arial" w:cs="Arial"/>
                <w:b/>
                <w:sz w:val="24"/>
                <w:szCs w:val="24"/>
              </w:rPr>
            </w:pPr>
          </w:p>
          <w:p w:rsidR="005800AD" w:rsidRDefault="005800AD" w:rsidP="005800AD">
            <w:pPr>
              <w:jc w:val="center"/>
              <w:rPr>
                <w:rFonts w:ascii="Arial" w:hAnsi="Arial" w:cs="Arial"/>
                <w:b/>
                <w:sz w:val="24"/>
                <w:szCs w:val="24"/>
              </w:rPr>
            </w:pPr>
            <w:r w:rsidRPr="005800AD">
              <w:rPr>
                <w:rFonts w:ascii="Arial" w:hAnsi="Arial" w:cs="Arial"/>
                <w:b/>
                <w:sz w:val="24"/>
                <w:szCs w:val="24"/>
              </w:rPr>
              <w:t>Часть 10</w:t>
            </w:r>
          </w:p>
          <w:p w:rsidR="005800AD" w:rsidRDefault="005800AD" w:rsidP="005800AD">
            <w:pPr>
              <w:jc w:val="center"/>
              <w:rPr>
                <w:rFonts w:ascii="Arial" w:hAnsi="Arial" w:cs="Arial"/>
                <w:b/>
                <w:sz w:val="24"/>
                <w:szCs w:val="24"/>
              </w:rPr>
            </w:pPr>
          </w:p>
          <w:p w:rsidR="00034DB1" w:rsidRPr="006559F1" w:rsidRDefault="005800AD" w:rsidP="005800AD">
            <w:pPr>
              <w:jc w:val="center"/>
              <w:rPr>
                <w:rFonts w:ascii="Arial" w:hAnsi="Arial" w:cs="Arial"/>
                <w:b/>
                <w:sz w:val="24"/>
                <w:szCs w:val="24"/>
              </w:rPr>
            </w:pPr>
            <w:r w:rsidRPr="005800AD">
              <w:rPr>
                <w:rFonts w:ascii="Arial" w:hAnsi="Arial" w:cs="Arial"/>
                <w:b/>
                <w:sz w:val="24"/>
                <w:szCs w:val="24"/>
              </w:rPr>
              <w:t xml:space="preserve">СМЕСИ </w:t>
            </w:r>
            <w:proofErr w:type="gramStart"/>
            <w:r w:rsidRPr="005800AD">
              <w:rPr>
                <w:rFonts w:ascii="Arial" w:hAnsi="Arial" w:cs="Arial"/>
                <w:b/>
                <w:sz w:val="24"/>
                <w:szCs w:val="24"/>
              </w:rPr>
              <w:t>ТРИАЦЕТАТНОГО</w:t>
            </w:r>
            <w:proofErr w:type="gramEnd"/>
            <w:r w:rsidRPr="005800AD">
              <w:rPr>
                <w:rFonts w:ascii="Arial" w:hAnsi="Arial" w:cs="Arial"/>
                <w:b/>
                <w:sz w:val="24"/>
                <w:szCs w:val="24"/>
              </w:rPr>
              <w:t xml:space="preserve"> ИЛИ ПОЛИЛАКТИДНОГО И НЕКОТОРЫХ ДРУГИХ ВОЛОКОН (МЕТОД С ИСПОЛЬЗОВАНИЕМ ДИХЛОРМЕТАНА)</w:t>
            </w:r>
          </w:p>
        </w:tc>
      </w:tr>
      <w:tr w:rsidR="0031414C" w:rsidRPr="006559F1" w:rsidTr="008E7893">
        <w:trPr>
          <w:trHeight w:val="833"/>
        </w:trPr>
        <w:tc>
          <w:tcPr>
            <w:tcW w:w="5000" w:type="pct"/>
            <w:gridSpan w:val="3"/>
            <w:vAlign w:val="center"/>
          </w:tcPr>
          <w:p w:rsidR="00BF5EF4" w:rsidRPr="00404AA1" w:rsidRDefault="00BF5EF4" w:rsidP="00BF5EF4">
            <w:pPr>
              <w:widowControl w:val="0"/>
              <w:autoSpaceDE w:val="0"/>
              <w:jc w:val="center"/>
              <w:rPr>
                <w:rFonts w:ascii="Arial" w:hAnsi="Arial" w:cs="Arial"/>
                <w:sz w:val="24"/>
                <w:szCs w:val="24"/>
                <w:lang w:eastAsia="ar-SA"/>
              </w:rPr>
            </w:pPr>
            <w:r w:rsidRPr="00404AA1">
              <w:rPr>
                <w:rFonts w:ascii="Arial" w:hAnsi="Arial" w:cs="Arial"/>
                <w:sz w:val="24"/>
                <w:szCs w:val="24"/>
                <w:lang w:eastAsia="ar-SA"/>
              </w:rPr>
              <w:t>(</w:t>
            </w:r>
            <w:r w:rsidRPr="00404AA1">
              <w:rPr>
                <w:rFonts w:ascii="Arial" w:hAnsi="Arial" w:cs="Arial"/>
                <w:sz w:val="24"/>
                <w:szCs w:val="24"/>
                <w:lang w:val="en-US"/>
              </w:rPr>
              <w:t>ISO</w:t>
            </w:r>
            <w:r>
              <w:rPr>
                <w:rFonts w:ascii="Arial" w:hAnsi="Arial" w:cs="Arial"/>
                <w:sz w:val="24"/>
                <w:szCs w:val="24"/>
                <w:lang w:val="en-US"/>
              </w:rPr>
              <w:t xml:space="preserve"> </w:t>
            </w:r>
            <w:r w:rsidR="00854D61">
              <w:rPr>
                <w:rFonts w:ascii="Arial" w:hAnsi="Arial" w:cs="Arial"/>
                <w:sz w:val="24"/>
                <w:szCs w:val="24"/>
              </w:rPr>
              <w:t>1833-</w:t>
            </w:r>
            <w:r w:rsidR="005800AD">
              <w:rPr>
                <w:rFonts w:ascii="Arial" w:hAnsi="Arial" w:cs="Arial"/>
                <w:sz w:val="24"/>
                <w:szCs w:val="24"/>
              </w:rPr>
              <w:t>10</w:t>
            </w:r>
            <w:r w:rsidRPr="00404AA1">
              <w:rPr>
                <w:rFonts w:ascii="Arial" w:hAnsi="Arial" w:cs="Arial"/>
                <w:sz w:val="24"/>
                <w:szCs w:val="24"/>
              </w:rPr>
              <w:t>:</w:t>
            </w:r>
            <w:r w:rsidR="00854D61">
              <w:rPr>
                <w:rFonts w:ascii="Arial" w:hAnsi="Arial" w:cs="Arial"/>
                <w:sz w:val="24"/>
                <w:szCs w:val="24"/>
              </w:rPr>
              <w:t>2019</w:t>
            </w:r>
            <w:r w:rsidRPr="00404AA1">
              <w:rPr>
                <w:rFonts w:ascii="Arial" w:hAnsi="Arial" w:cs="Arial"/>
                <w:sz w:val="24"/>
                <w:szCs w:val="24"/>
                <w:lang w:eastAsia="ar-SA"/>
              </w:rPr>
              <w:t>,</w:t>
            </w:r>
            <w:r w:rsidR="00C7245E">
              <w:rPr>
                <w:rFonts w:ascii="Arial" w:hAnsi="Arial" w:cs="Arial"/>
                <w:sz w:val="24"/>
                <w:szCs w:val="24"/>
                <w:lang w:val="en-US" w:eastAsia="ar-SA"/>
              </w:rPr>
              <w:t xml:space="preserve"> </w:t>
            </w:r>
            <w:r w:rsidRPr="00404AA1">
              <w:rPr>
                <w:rFonts w:ascii="Arial" w:hAnsi="Arial" w:cs="Arial"/>
                <w:sz w:val="24"/>
                <w:szCs w:val="24"/>
                <w:lang w:val="en-US" w:eastAsia="ar-SA"/>
              </w:rPr>
              <w:t>IDT</w:t>
            </w:r>
            <w:r w:rsidRPr="00404AA1">
              <w:rPr>
                <w:rFonts w:ascii="Arial" w:hAnsi="Arial" w:cs="Arial"/>
                <w:sz w:val="24"/>
                <w:szCs w:val="24"/>
                <w:lang w:eastAsia="ar-SA"/>
              </w:rPr>
              <w:t>)</w:t>
            </w:r>
          </w:p>
          <w:p w:rsidR="0031414C" w:rsidRPr="006559F1" w:rsidRDefault="0031414C" w:rsidP="00CA44B9">
            <w:pPr>
              <w:jc w:val="center"/>
              <w:rPr>
                <w:rFonts w:ascii="Arial" w:hAnsi="Arial" w:cs="Arial"/>
                <w:b/>
                <w:sz w:val="24"/>
                <w:szCs w:val="24"/>
              </w:rPr>
            </w:pPr>
          </w:p>
        </w:tc>
      </w:tr>
      <w:tr w:rsidR="00DC0211" w:rsidRPr="006559F1">
        <w:trPr>
          <w:trHeight w:val="2832"/>
        </w:trPr>
        <w:tc>
          <w:tcPr>
            <w:tcW w:w="5000" w:type="pct"/>
            <w:gridSpan w:val="3"/>
            <w:vAlign w:val="center"/>
          </w:tcPr>
          <w:p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tc>
      </w:tr>
    </w:tbl>
    <w:p w:rsidR="008E7893" w:rsidRPr="006559F1" w:rsidRDefault="008E7893" w:rsidP="00CA44B9">
      <w:pPr>
        <w:rPr>
          <w:rFonts w:ascii="Arial" w:hAnsi="Arial" w:cs="Arial"/>
        </w:rPr>
      </w:pPr>
    </w:p>
    <w:p w:rsidR="00F11C36" w:rsidRPr="006559F1" w:rsidRDefault="00F11C36" w:rsidP="00CA44B9">
      <w:pPr>
        <w:jc w:val="center"/>
        <w:rPr>
          <w:rFonts w:ascii="Arial" w:hAnsi="Arial" w:cs="Arial"/>
          <w:bCs/>
          <w:sz w:val="24"/>
          <w:szCs w:val="24"/>
        </w:rPr>
      </w:pPr>
    </w:p>
    <w:p w:rsidR="001F2D2F" w:rsidRPr="006559F1" w:rsidRDefault="001F2D2F" w:rsidP="00CA44B9">
      <w:pPr>
        <w:jc w:val="center"/>
        <w:rPr>
          <w:rFonts w:ascii="Arial" w:hAnsi="Arial" w:cs="Arial"/>
          <w:bCs/>
          <w:sz w:val="24"/>
          <w:szCs w:val="24"/>
        </w:rPr>
      </w:pP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Минск</w:t>
      </w: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Евразийский совет по стандартизации, метрологии и сертификации</w:t>
      </w:r>
    </w:p>
    <w:p w:rsidR="00357ED4" w:rsidRPr="006559F1" w:rsidRDefault="00FC060E" w:rsidP="00FC060E">
      <w:pPr>
        <w:pStyle w:val="61"/>
        <w:rPr>
          <w:rFonts w:ascii="Arial" w:hAnsi="Arial" w:cs="Arial"/>
          <w:szCs w:val="24"/>
          <w:lang w:val="ru-RU"/>
        </w:rPr>
      </w:pPr>
      <w:r w:rsidRPr="00580262">
        <w:rPr>
          <w:rFonts w:ascii="Arial" w:hAnsi="Arial" w:cs="Arial"/>
          <w:b/>
          <w:szCs w:val="24"/>
          <w:lang w:val="ru-RU"/>
        </w:rPr>
        <w:t>202_</w:t>
      </w:r>
    </w:p>
    <w:p w:rsidR="0031414C"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rsidR="00FC060E" w:rsidRPr="00E1255F" w:rsidRDefault="00FC060E" w:rsidP="00E1255F">
      <w:pPr>
        <w:jc w:val="center"/>
        <w:rPr>
          <w:rFonts w:ascii="Arial" w:hAnsi="Arial" w:cs="Arial"/>
          <w:b/>
          <w:sz w:val="24"/>
          <w:szCs w:val="24"/>
        </w:rPr>
      </w:pPr>
    </w:p>
    <w:p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6559F1" w:rsidRDefault="0031414C" w:rsidP="008A6B3D">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FC4ABF">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rsidR="0031414C" w:rsidRPr="006559F1" w:rsidRDefault="0031414C" w:rsidP="008A6B3D">
      <w:pPr>
        <w:pStyle w:val="61"/>
        <w:ind w:firstLine="567"/>
        <w:jc w:val="both"/>
        <w:rPr>
          <w:rFonts w:ascii="Arial" w:hAnsi="Arial" w:cs="Arial"/>
          <w:szCs w:val="24"/>
          <w:lang w:val="ru-RU"/>
        </w:rPr>
      </w:pPr>
    </w:p>
    <w:p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rsidR="0031414C" w:rsidRPr="006559F1" w:rsidRDefault="0031414C" w:rsidP="008A6B3D">
      <w:pPr>
        <w:pStyle w:val="61"/>
        <w:ind w:firstLine="567"/>
        <w:jc w:val="both"/>
        <w:rPr>
          <w:rFonts w:ascii="Arial" w:hAnsi="Arial" w:cs="Arial"/>
          <w:szCs w:val="24"/>
          <w:lang w:val="ru-RU"/>
        </w:rPr>
      </w:pPr>
    </w:p>
    <w:p w:rsidR="00FC4ABF" w:rsidRDefault="0031414C" w:rsidP="00FC4ABF">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00B86BCC">
        <w:rPr>
          <w:rFonts w:ascii="Arial" w:hAnsi="Arial" w:cs="Arial"/>
          <w:b w:val="0"/>
          <w:sz w:val="24"/>
          <w:szCs w:val="24"/>
        </w:rPr>
        <w:t xml:space="preserve"> </w:t>
      </w:r>
      <w:r w:rsidR="00FC4ABF">
        <w:rPr>
          <w:rFonts w:ascii="Arial" w:hAnsi="Arial" w:cs="Arial"/>
          <w:b w:val="0"/>
          <w:bCs/>
          <w:sz w:val="24"/>
          <w:szCs w:val="24"/>
        </w:rPr>
        <w:t xml:space="preserve">ПОДГОТОВЛЕН РГП «Казахстанский институт стандартизации и </w:t>
      </w:r>
      <w:r w:rsidR="00410161">
        <w:rPr>
          <w:rFonts w:ascii="Arial" w:hAnsi="Arial" w:cs="Arial"/>
          <w:b w:val="0"/>
          <w:bCs/>
          <w:sz w:val="24"/>
          <w:szCs w:val="24"/>
        </w:rPr>
        <w:t>метрологии</w:t>
      </w:r>
      <w:r w:rsidR="00FC4ABF">
        <w:rPr>
          <w:rFonts w:ascii="Arial" w:hAnsi="Arial" w:cs="Arial"/>
          <w:b w:val="0"/>
          <w:bCs/>
          <w:sz w:val="24"/>
          <w:szCs w:val="24"/>
        </w:rPr>
        <w:t xml:space="preserve">» Комитета технического регулирования и метрологии Министерства торговли и интеграции Республики Казахстан </w:t>
      </w:r>
      <w:r w:rsidR="00FC4ABF" w:rsidRPr="00972483">
        <w:rPr>
          <w:rFonts w:ascii="Arial" w:hAnsi="Arial" w:cs="Arial"/>
          <w:b w:val="0"/>
          <w:bCs/>
          <w:sz w:val="24"/>
          <w:szCs w:val="24"/>
        </w:rPr>
        <w:t xml:space="preserve">на основе собственного аутентичного перевода на русский язык </w:t>
      </w:r>
      <w:r w:rsidR="00FC4ABF">
        <w:rPr>
          <w:rFonts w:ascii="Arial" w:hAnsi="Arial" w:cs="Arial"/>
          <w:b w:val="0"/>
          <w:bCs/>
          <w:sz w:val="24"/>
          <w:szCs w:val="24"/>
        </w:rPr>
        <w:t>англоязычной версии стандарта, указанного в пункте 4.</w:t>
      </w:r>
    </w:p>
    <w:p w:rsidR="0031414C" w:rsidRPr="00FC4ABF" w:rsidRDefault="0031414C" w:rsidP="00FC4ABF">
      <w:pPr>
        <w:pStyle w:val="af0"/>
        <w:pBdr>
          <w:bottom w:val="none" w:sz="0" w:space="0" w:color="auto"/>
        </w:pBdr>
        <w:spacing w:after="0" w:line="240" w:lineRule="auto"/>
        <w:ind w:firstLine="567"/>
        <w:jc w:val="both"/>
        <w:rPr>
          <w:rFonts w:ascii="Arial" w:hAnsi="Arial" w:cs="Arial"/>
          <w:b w:val="0"/>
          <w:sz w:val="24"/>
          <w:szCs w:val="24"/>
        </w:rPr>
      </w:pPr>
      <w:r w:rsidRPr="00FC4ABF">
        <w:rPr>
          <w:rFonts w:ascii="Arial" w:hAnsi="Arial" w:cs="Arial"/>
          <w:b w:val="0"/>
          <w:sz w:val="24"/>
          <w:szCs w:val="24"/>
        </w:rPr>
        <w:t xml:space="preserve">2 ВНЕСЕН </w:t>
      </w:r>
      <w:r w:rsidR="006F29E4" w:rsidRPr="00FC4ABF">
        <w:rPr>
          <w:rFonts w:ascii="Arial" w:hAnsi="Arial" w:cs="Arial"/>
          <w:b w:val="0"/>
          <w:sz w:val="24"/>
          <w:szCs w:val="24"/>
        </w:rPr>
        <w:t>Комитет</w:t>
      </w:r>
      <w:r w:rsidR="00B81C2A" w:rsidRPr="00FC4ABF">
        <w:rPr>
          <w:rFonts w:ascii="Arial" w:hAnsi="Arial" w:cs="Arial"/>
          <w:b w:val="0"/>
          <w:sz w:val="24"/>
          <w:szCs w:val="24"/>
        </w:rPr>
        <w:t>ом</w:t>
      </w:r>
      <w:r w:rsidR="00FD31CF" w:rsidRPr="00FC4ABF">
        <w:rPr>
          <w:rFonts w:ascii="Arial" w:hAnsi="Arial" w:cs="Arial"/>
          <w:b w:val="0"/>
          <w:sz w:val="24"/>
          <w:szCs w:val="24"/>
        </w:rPr>
        <w:t xml:space="preserve"> технического регулирования</w:t>
      </w:r>
      <w:r w:rsidR="006F29E4" w:rsidRPr="00FC4ABF">
        <w:rPr>
          <w:rFonts w:ascii="Arial" w:hAnsi="Arial" w:cs="Arial"/>
          <w:b w:val="0"/>
          <w:sz w:val="24"/>
          <w:szCs w:val="24"/>
        </w:rPr>
        <w:t xml:space="preserve"> и метрологии Министерства</w:t>
      </w:r>
      <w:r w:rsidR="00B86BCC" w:rsidRPr="00FC4ABF">
        <w:rPr>
          <w:rFonts w:ascii="Arial" w:hAnsi="Arial" w:cs="Arial"/>
          <w:b w:val="0"/>
          <w:sz w:val="24"/>
          <w:szCs w:val="24"/>
        </w:rPr>
        <w:t xml:space="preserve"> </w:t>
      </w:r>
      <w:r w:rsidR="001E37EA" w:rsidRPr="00FC4ABF">
        <w:rPr>
          <w:rFonts w:ascii="Arial" w:hAnsi="Arial" w:cs="Arial"/>
          <w:b w:val="0"/>
          <w:sz w:val="24"/>
          <w:szCs w:val="24"/>
        </w:rPr>
        <w:t>торговли и интеграции</w:t>
      </w:r>
      <w:r w:rsidR="004F13EE">
        <w:rPr>
          <w:rFonts w:ascii="Arial" w:hAnsi="Arial" w:cs="Arial"/>
          <w:b w:val="0"/>
          <w:sz w:val="24"/>
          <w:szCs w:val="24"/>
        </w:rPr>
        <w:t xml:space="preserve"> Республики Казахстан</w:t>
      </w:r>
    </w:p>
    <w:p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tc>
          <w:tcPr>
            <w:tcW w:w="1481" w:type="pct"/>
            <w:tcBorders>
              <w:bottom w:val="double" w:sz="4" w:space="0" w:color="auto"/>
            </w:tcBorders>
          </w:tcPr>
          <w:p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tc>
          <w:tcPr>
            <w:tcW w:w="1481" w:type="pct"/>
            <w:tcBorders>
              <w:top w:val="double" w:sz="4" w:space="0" w:color="auto"/>
            </w:tcBorders>
          </w:tcPr>
          <w:p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rsidR="00043E05" w:rsidRPr="006559F1" w:rsidRDefault="00043E05" w:rsidP="00CA44B9">
            <w:pPr>
              <w:ind w:firstLine="16"/>
              <w:rPr>
                <w:rFonts w:ascii="Arial" w:hAnsi="Arial" w:cs="Arial"/>
                <w:sz w:val="24"/>
                <w:szCs w:val="24"/>
              </w:rPr>
            </w:pPr>
          </w:p>
        </w:tc>
      </w:tr>
    </w:tbl>
    <w:p w:rsidR="00E55816" w:rsidRDefault="00E55816" w:rsidP="00E55816">
      <w:pPr>
        <w:ind w:firstLine="567"/>
        <w:rPr>
          <w:rFonts w:ascii="Arial" w:hAnsi="Arial" w:cs="Arial"/>
          <w:sz w:val="24"/>
          <w:szCs w:val="24"/>
        </w:rPr>
      </w:pPr>
    </w:p>
    <w:p w:rsidR="00FC060E" w:rsidRPr="00972483" w:rsidRDefault="00E55816" w:rsidP="005800AD">
      <w:pPr>
        <w:ind w:firstLine="567"/>
        <w:jc w:val="both"/>
        <w:rPr>
          <w:rFonts w:ascii="Arial" w:hAnsi="Arial" w:cs="Arial"/>
          <w:sz w:val="24"/>
          <w:szCs w:val="24"/>
          <w:lang w:val="en-US"/>
        </w:rPr>
      </w:pPr>
      <w:r>
        <w:rPr>
          <w:rFonts w:ascii="Arial" w:hAnsi="Arial" w:cs="Arial"/>
          <w:sz w:val="24"/>
          <w:szCs w:val="24"/>
        </w:rPr>
        <w:t xml:space="preserve">4 Настоящий стандарт разработан на основе </w:t>
      </w:r>
      <w:r w:rsidR="004F13EE" w:rsidRPr="004F13EE">
        <w:rPr>
          <w:rFonts w:ascii="Arial" w:hAnsi="Arial" w:cs="Arial"/>
          <w:sz w:val="24"/>
          <w:szCs w:val="24"/>
        </w:rPr>
        <w:t>ISO 1833-</w:t>
      </w:r>
      <w:r w:rsidR="005800AD">
        <w:rPr>
          <w:rFonts w:ascii="Arial" w:hAnsi="Arial" w:cs="Arial"/>
          <w:sz w:val="24"/>
          <w:szCs w:val="24"/>
        </w:rPr>
        <w:t>10</w:t>
      </w:r>
      <w:r w:rsidR="004F13EE" w:rsidRPr="004F13EE">
        <w:rPr>
          <w:rFonts w:ascii="Arial" w:hAnsi="Arial" w:cs="Arial"/>
          <w:sz w:val="24"/>
          <w:szCs w:val="24"/>
        </w:rPr>
        <w:t>:2019</w:t>
      </w:r>
      <w:r w:rsidR="004F13EE">
        <w:rPr>
          <w:rFonts w:ascii="Arial" w:hAnsi="Arial" w:cs="Arial"/>
          <w:sz w:val="24"/>
          <w:szCs w:val="24"/>
        </w:rPr>
        <w:t xml:space="preserve"> </w:t>
      </w:r>
      <w:r w:rsidR="005800AD" w:rsidRPr="005800AD">
        <w:rPr>
          <w:rFonts w:ascii="Arial" w:hAnsi="Arial" w:cs="Arial"/>
          <w:sz w:val="24"/>
          <w:szCs w:val="24"/>
        </w:rPr>
        <w:t xml:space="preserve">Материалы текстильные. Количественный химический анализ. Часть 10. </w:t>
      </w:r>
      <w:proofErr w:type="gramStart"/>
      <w:r w:rsidR="005800AD" w:rsidRPr="005800AD">
        <w:rPr>
          <w:rFonts w:ascii="Arial" w:hAnsi="Arial" w:cs="Arial"/>
          <w:sz w:val="24"/>
          <w:szCs w:val="24"/>
        </w:rPr>
        <w:t xml:space="preserve">Смеси триацетатного или </w:t>
      </w:r>
      <w:proofErr w:type="spellStart"/>
      <w:r w:rsidR="005800AD" w:rsidRPr="005800AD">
        <w:rPr>
          <w:rFonts w:ascii="Arial" w:hAnsi="Arial" w:cs="Arial"/>
          <w:sz w:val="24"/>
          <w:szCs w:val="24"/>
        </w:rPr>
        <w:t>полилактидного</w:t>
      </w:r>
      <w:proofErr w:type="spellEnd"/>
      <w:r w:rsidR="005800AD" w:rsidRPr="005800AD">
        <w:rPr>
          <w:rFonts w:ascii="Arial" w:hAnsi="Arial" w:cs="Arial"/>
          <w:sz w:val="24"/>
          <w:szCs w:val="24"/>
        </w:rPr>
        <w:t xml:space="preserve"> и некоторых других волокон (метод с использованием </w:t>
      </w:r>
      <w:proofErr w:type="spellStart"/>
      <w:r w:rsidR="005800AD" w:rsidRPr="005800AD">
        <w:rPr>
          <w:rFonts w:ascii="Arial" w:hAnsi="Arial" w:cs="Arial"/>
          <w:sz w:val="24"/>
          <w:szCs w:val="24"/>
        </w:rPr>
        <w:t>дихлорметана</w:t>
      </w:r>
      <w:proofErr w:type="spellEnd"/>
      <w:r w:rsidR="005800AD" w:rsidRPr="005800AD">
        <w:rPr>
          <w:rFonts w:ascii="Arial" w:hAnsi="Arial" w:cs="Arial"/>
          <w:sz w:val="24"/>
          <w:szCs w:val="24"/>
        </w:rPr>
        <w:t xml:space="preserve">) </w:t>
      </w:r>
      <w:r w:rsidR="00FC060E" w:rsidRPr="00580262">
        <w:rPr>
          <w:rFonts w:ascii="Arial" w:hAnsi="Arial" w:cs="Arial"/>
          <w:sz w:val="24"/>
          <w:szCs w:val="24"/>
        </w:rPr>
        <w:t>(</w:t>
      </w:r>
      <w:r w:rsidR="005800AD" w:rsidRPr="005800AD">
        <w:rPr>
          <w:rFonts w:ascii="Arial" w:hAnsi="Arial" w:cs="Arial"/>
          <w:snapToGrid w:val="0"/>
          <w:sz w:val="24"/>
          <w:szCs w:val="24"/>
          <w:lang w:val="en-US"/>
        </w:rPr>
        <w:t>Textiles</w:t>
      </w:r>
      <w:r w:rsidR="005800AD">
        <w:rPr>
          <w:rFonts w:ascii="Arial" w:hAnsi="Arial" w:cs="Arial"/>
          <w:snapToGrid w:val="0"/>
          <w:sz w:val="24"/>
          <w:szCs w:val="24"/>
        </w:rPr>
        <w:t>.</w:t>
      </w:r>
      <w:proofErr w:type="gramEnd"/>
      <w:r w:rsidR="005800AD" w:rsidRPr="005800AD">
        <w:rPr>
          <w:rFonts w:ascii="Arial" w:hAnsi="Arial" w:cs="Arial"/>
          <w:snapToGrid w:val="0"/>
          <w:sz w:val="24"/>
          <w:szCs w:val="24"/>
        </w:rPr>
        <w:t xml:space="preserve"> </w:t>
      </w:r>
      <w:r w:rsidR="005800AD" w:rsidRPr="005800AD">
        <w:rPr>
          <w:rFonts w:ascii="Arial" w:hAnsi="Arial" w:cs="Arial"/>
          <w:snapToGrid w:val="0"/>
          <w:sz w:val="24"/>
          <w:szCs w:val="24"/>
          <w:lang w:val="en-US"/>
        </w:rPr>
        <w:t xml:space="preserve">Quantitative chemical </w:t>
      </w:r>
      <w:proofErr w:type="spellStart"/>
      <w:r w:rsidR="005800AD" w:rsidRPr="005800AD">
        <w:rPr>
          <w:rFonts w:ascii="Arial" w:hAnsi="Arial" w:cs="Arial"/>
          <w:snapToGrid w:val="0"/>
          <w:sz w:val="24"/>
          <w:szCs w:val="24"/>
          <w:lang w:val="en-US"/>
        </w:rPr>
        <w:t>analysis.Part</w:t>
      </w:r>
      <w:proofErr w:type="spellEnd"/>
      <w:r w:rsidR="005800AD" w:rsidRPr="005800AD">
        <w:rPr>
          <w:rFonts w:ascii="Arial" w:hAnsi="Arial" w:cs="Arial"/>
          <w:snapToGrid w:val="0"/>
          <w:sz w:val="24"/>
          <w:szCs w:val="24"/>
          <w:lang w:val="en-US"/>
        </w:rPr>
        <w:t xml:space="preserve"> 10: Mixtures of triacetate or </w:t>
      </w:r>
      <w:proofErr w:type="spellStart"/>
      <w:r w:rsidR="005800AD" w:rsidRPr="005800AD">
        <w:rPr>
          <w:rFonts w:ascii="Arial" w:hAnsi="Arial" w:cs="Arial"/>
          <w:snapToGrid w:val="0"/>
          <w:sz w:val="24"/>
          <w:szCs w:val="24"/>
          <w:lang w:val="en-US"/>
        </w:rPr>
        <w:t>polylactide</w:t>
      </w:r>
      <w:proofErr w:type="spellEnd"/>
      <w:r w:rsidR="005800AD" w:rsidRPr="005800AD">
        <w:rPr>
          <w:rFonts w:ascii="Arial" w:hAnsi="Arial" w:cs="Arial"/>
          <w:snapToGrid w:val="0"/>
          <w:sz w:val="24"/>
          <w:szCs w:val="24"/>
          <w:lang w:val="en-US"/>
        </w:rPr>
        <w:t xml:space="preserve"> with certain other </w:t>
      </w:r>
      <w:proofErr w:type="spellStart"/>
      <w:r w:rsidR="005800AD" w:rsidRPr="005800AD">
        <w:rPr>
          <w:rFonts w:ascii="Arial" w:hAnsi="Arial" w:cs="Arial"/>
          <w:snapToGrid w:val="0"/>
          <w:sz w:val="24"/>
          <w:szCs w:val="24"/>
          <w:lang w:val="en-US"/>
        </w:rPr>
        <w:t>fibres</w:t>
      </w:r>
      <w:proofErr w:type="spellEnd"/>
      <w:r w:rsidR="005800AD" w:rsidRPr="005800AD">
        <w:rPr>
          <w:rFonts w:ascii="Arial" w:hAnsi="Arial" w:cs="Arial"/>
          <w:snapToGrid w:val="0"/>
          <w:sz w:val="24"/>
          <w:szCs w:val="24"/>
          <w:lang w:val="en-US"/>
        </w:rPr>
        <w:t xml:space="preserve"> (method using dichloromethane)</w:t>
      </w:r>
      <w:r w:rsidR="00FC060E">
        <w:rPr>
          <w:rFonts w:ascii="Arial" w:hAnsi="Arial" w:cs="Arial"/>
          <w:sz w:val="24"/>
          <w:szCs w:val="24"/>
          <w:lang w:val="en-US"/>
        </w:rPr>
        <w:t>)</w:t>
      </w:r>
      <w:r w:rsidR="00FC060E" w:rsidRPr="00FC060E">
        <w:rPr>
          <w:rFonts w:ascii="Arial" w:hAnsi="Arial" w:cs="Arial"/>
          <w:sz w:val="24"/>
          <w:szCs w:val="24"/>
          <w:lang w:val="en-US"/>
        </w:rPr>
        <w:t xml:space="preserve">, </w:t>
      </w:r>
      <w:r w:rsidR="00FC060E">
        <w:rPr>
          <w:rFonts w:ascii="Arial" w:hAnsi="Arial" w:cs="Arial"/>
          <w:sz w:val="24"/>
          <w:szCs w:val="24"/>
        </w:rPr>
        <w:t>с</w:t>
      </w:r>
      <w:r w:rsidR="00580262" w:rsidRPr="00580262">
        <w:rPr>
          <w:rFonts w:ascii="Arial" w:hAnsi="Arial" w:cs="Arial"/>
          <w:sz w:val="24"/>
          <w:szCs w:val="24"/>
          <w:lang w:val="en-US"/>
        </w:rPr>
        <w:t xml:space="preserve"> </w:t>
      </w:r>
      <w:r w:rsidR="00FC060E">
        <w:rPr>
          <w:rFonts w:ascii="Arial" w:hAnsi="Arial" w:cs="Arial"/>
          <w:sz w:val="24"/>
          <w:szCs w:val="24"/>
        </w:rPr>
        <w:t>идентичной</w:t>
      </w:r>
      <w:r w:rsidR="00580262" w:rsidRPr="00580262">
        <w:rPr>
          <w:rFonts w:ascii="Arial" w:hAnsi="Arial" w:cs="Arial"/>
          <w:sz w:val="24"/>
          <w:szCs w:val="24"/>
          <w:lang w:val="en-US"/>
        </w:rPr>
        <w:t xml:space="preserve"> </w:t>
      </w:r>
      <w:r w:rsidR="00FC060E">
        <w:rPr>
          <w:rFonts w:ascii="Arial" w:hAnsi="Arial" w:cs="Arial"/>
          <w:sz w:val="24"/>
          <w:szCs w:val="24"/>
        </w:rPr>
        <w:t>степенью</w:t>
      </w:r>
      <w:r w:rsidR="00580262" w:rsidRPr="00580262">
        <w:rPr>
          <w:rFonts w:ascii="Arial" w:hAnsi="Arial" w:cs="Arial"/>
          <w:sz w:val="24"/>
          <w:szCs w:val="24"/>
          <w:lang w:val="en-US"/>
        </w:rPr>
        <w:t xml:space="preserve"> </w:t>
      </w:r>
      <w:r w:rsidR="00FC060E">
        <w:rPr>
          <w:rFonts w:ascii="Arial" w:hAnsi="Arial" w:cs="Arial"/>
          <w:sz w:val="24"/>
          <w:szCs w:val="24"/>
        </w:rPr>
        <w:t>соответствия</w:t>
      </w:r>
      <w:r w:rsidR="00FC060E" w:rsidRPr="00972483">
        <w:rPr>
          <w:rFonts w:ascii="Arial" w:hAnsi="Arial" w:cs="Arial"/>
          <w:sz w:val="24"/>
          <w:szCs w:val="24"/>
          <w:lang w:val="en-US"/>
        </w:rPr>
        <w:t>, IDT.</w:t>
      </w:r>
    </w:p>
    <w:p w:rsidR="00FC060E" w:rsidRDefault="00FC060E" w:rsidP="00FC060E">
      <w:pPr>
        <w:ind w:firstLine="567"/>
        <w:jc w:val="both"/>
        <w:rPr>
          <w:rFonts w:ascii="Arial" w:hAnsi="Arial" w:cs="Arial"/>
          <w:sz w:val="24"/>
          <w:szCs w:val="24"/>
        </w:rPr>
      </w:pPr>
      <w:r>
        <w:rPr>
          <w:rFonts w:ascii="Arial" w:hAnsi="Arial" w:cs="Arial"/>
          <w:sz w:val="24"/>
          <w:szCs w:val="24"/>
        </w:rPr>
        <w:t xml:space="preserve">Международный стандарт </w:t>
      </w:r>
      <w:r w:rsidR="004F13EE" w:rsidRPr="004F13EE">
        <w:rPr>
          <w:rFonts w:ascii="Arial" w:hAnsi="Arial" w:cs="Arial"/>
          <w:sz w:val="24"/>
          <w:szCs w:val="24"/>
        </w:rPr>
        <w:t>ISO 1833-</w:t>
      </w:r>
      <w:r w:rsidR="005800AD">
        <w:rPr>
          <w:rFonts w:ascii="Arial" w:hAnsi="Arial" w:cs="Arial"/>
          <w:sz w:val="24"/>
          <w:szCs w:val="24"/>
        </w:rPr>
        <w:t>10</w:t>
      </w:r>
      <w:r w:rsidR="004F13EE" w:rsidRPr="004F13EE">
        <w:rPr>
          <w:rFonts w:ascii="Arial" w:hAnsi="Arial" w:cs="Arial"/>
          <w:sz w:val="24"/>
          <w:szCs w:val="24"/>
        </w:rPr>
        <w:t xml:space="preserve">:2019 </w:t>
      </w:r>
      <w:r>
        <w:rPr>
          <w:rFonts w:ascii="Arial" w:hAnsi="Arial" w:cs="Arial"/>
          <w:sz w:val="24"/>
          <w:szCs w:val="24"/>
        </w:rPr>
        <w:t xml:space="preserve">подготовлен Техническим комитетом </w:t>
      </w:r>
      <w:r w:rsidR="004F13EE" w:rsidRPr="004F13EE">
        <w:rPr>
          <w:rFonts w:ascii="Arial" w:hAnsi="Arial" w:cs="Arial"/>
          <w:sz w:val="24"/>
          <w:szCs w:val="24"/>
          <w:lang w:val="en-US"/>
        </w:rPr>
        <w:t>ISO</w:t>
      </w:r>
      <w:r w:rsidR="004F13EE" w:rsidRPr="004F13EE">
        <w:rPr>
          <w:rFonts w:ascii="Arial" w:hAnsi="Arial" w:cs="Arial"/>
          <w:sz w:val="24"/>
          <w:szCs w:val="24"/>
        </w:rPr>
        <w:t>/</w:t>
      </w:r>
      <w:r w:rsidR="004F13EE" w:rsidRPr="004F13EE">
        <w:rPr>
          <w:rFonts w:ascii="Arial" w:hAnsi="Arial" w:cs="Arial"/>
          <w:sz w:val="24"/>
          <w:szCs w:val="24"/>
          <w:lang w:val="en-US"/>
        </w:rPr>
        <w:t>TC</w:t>
      </w:r>
      <w:r w:rsidR="004F13EE" w:rsidRPr="004F13EE">
        <w:rPr>
          <w:rFonts w:ascii="Arial" w:hAnsi="Arial" w:cs="Arial"/>
          <w:sz w:val="24"/>
          <w:szCs w:val="24"/>
        </w:rPr>
        <w:t xml:space="preserve"> 38 </w:t>
      </w:r>
      <w:r>
        <w:rPr>
          <w:rFonts w:ascii="Arial" w:hAnsi="Arial" w:cs="Arial"/>
          <w:sz w:val="24"/>
          <w:szCs w:val="24"/>
        </w:rPr>
        <w:t>«</w:t>
      </w:r>
      <w:r w:rsidR="004F13EE" w:rsidRPr="004F13EE">
        <w:rPr>
          <w:rFonts w:ascii="Arial" w:hAnsi="Arial" w:cs="Arial"/>
          <w:sz w:val="24"/>
          <w:szCs w:val="24"/>
        </w:rPr>
        <w:t>Текстиль</w:t>
      </w:r>
      <w:r>
        <w:rPr>
          <w:rFonts w:ascii="Arial" w:hAnsi="Arial" w:cs="Arial"/>
          <w:sz w:val="24"/>
          <w:szCs w:val="24"/>
        </w:rPr>
        <w:t>».</w:t>
      </w:r>
    </w:p>
    <w:p w:rsidR="00FC060E" w:rsidRPr="00972483" w:rsidRDefault="00FC060E" w:rsidP="00FC060E">
      <w:pPr>
        <w:ind w:firstLine="567"/>
        <w:rPr>
          <w:rFonts w:ascii="Arial" w:hAnsi="Arial" w:cs="Arial"/>
          <w:sz w:val="24"/>
          <w:szCs w:val="24"/>
        </w:rPr>
      </w:pPr>
      <w:r w:rsidRPr="00972483">
        <w:rPr>
          <w:rFonts w:ascii="Arial" w:hAnsi="Arial" w:cs="Arial"/>
          <w:sz w:val="24"/>
          <w:szCs w:val="24"/>
        </w:rPr>
        <w:t>Перевод с английского языка (</w:t>
      </w:r>
      <w:proofErr w:type="spellStart"/>
      <w:r w:rsidRPr="00972483">
        <w:rPr>
          <w:rFonts w:ascii="Arial" w:hAnsi="Arial" w:cs="Arial"/>
          <w:sz w:val="24"/>
          <w:szCs w:val="24"/>
        </w:rPr>
        <w:t>en</w:t>
      </w:r>
      <w:proofErr w:type="spellEnd"/>
      <w:r w:rsidRPr="00972483">
        <w:rPr>
          <w:rFonts w:ascii="Arial" w:hAnsi="Arial" w:cs="Arial"/>
          <w:sz w:val="24"/>
          <w:szCs w:val="24"/>
        </w:rPr>
        <w:t>).</w:t>
      </w:r>
    </w:p>
    <w:p w:rsidR="00FC060E" w:rsidRDefault="00FC060E" w:rsidP="00E55816">
      <w:pPr>
        <w:pStyle w:val="6"/>
        <w:spacing w:before="0" w:after="0"/>
        <w:ind w:firstLine="567"/>
        <w:rPr>
          <w:rFonts w:ascii="Arial" w:hAnsi="Arial" w:cs="Arial"/>
          <w:b w:val="0"/>
          <w:sz w:val="24"/>
          <w:szCs w:val="24"/>
        </w:rPr>
      </w:pPr>
    </w:p>
    <w:p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w:t>
      </w:r>
      <w:r w:rsidR="004F13EE">
        <w:rPr>
          <w:rFonts w:ascii="Arial" w:hAnsi="Arial" w:cs="Arial"/>
          <w:b w:val="0"/>
          <w:sz w:val="24"/>
          <w:szCs w:val="24"/>
        </w:rPr>
        <w:t xml:space="preserve">ЗАМЕН </w:t>
      </w:r>
      <w:r w:rsidR="004F13EE" w:rsidRPr="004F13EE">
        <w:rPr>
          <w:rFonts w:ascii="Arial" w:hAnsi="Arial" w:cs="Arial"/>
          <w:b w:val="0"/>
          <w:sz w:val="24"/>
          <w:szCs w:val="24"/>
        </w:rPr>
        <w:t>ГОСТ ISO 1833-</w:t>
      </w:r>
      <w:r w:rsidR="005800AD">
        <w:rPr>
          <w:rFonts w:ascii="Arial" w:hAnsi="Arial" w:cs="Arial"/>
          <w:b w:val="0"/>
          <w:sz w:val="24"/>
          <w:szCs w:val="24"/>
        </w:rPr>
        <w:t>10</w:t>
      </w:r>
      <w:r w:rsidR="004F13EE" w:rsidRPr="004F13EE">
        <w:rPr>
          <w:rFonts w:ascii="Arial" w:hAnsi="Arial" w:cs="Arial"/>
          <w:b w:val="0"/>
          <w:sz w:val="24"/>
          <w:szCs w:val="24"/>
        </w:rPr>
        <w:t>-201</w:t>
      </w:r>
      <w:r w:rsidR="005800AD">
        <w:rPr>
          <w:rFonts w:ascii="Arial" w:hAnsi="Arial" w:cs="Arial"/>
          <w:b w:val="0"/>
          <w:sz w:val="24"/>
          <w:szCs w:val="24"/>
        </w:rPr>
        <w:t>1</w:t>
      </w:r>
    </w:p>
    <w:p w:rsidR="00FD31CF" w:rsidRDefault="00FD31CF"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Pr="006559F1" w:rsidRDefault="00FC060E" w:rsidP="008A6B3D">
      <w:pPr>
        <w:ind w:firstLine="567"/>
        <w:jc w:val="both"/>
        <w:rPr>
          <w:rFonts w:ascii="Arial" w:hAnsi="Arial" w:cs="Arial"/>
          <w:sz w:val="24"/>
          <w:szCs w:val="24"/>
        </w:rPr>
      </w:pP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rsidR="008A0238" w:rsidRPr="006559F1" w:rsidRDefault="008A0238" w:rsidP="00CA44B9">
      <w:pPr>
        <w:ind w:firstLine="540"/>
        <w:jc w:val="both"/>
        <w:rPr>
          <w:rFonts w:ascii="Arial" w:hAnsi="Arial" w:cs="Arial"/>
          <w:i/>
          <w:iCs/>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FC060E" w:rsidRDefault="00FC060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1E37EA" w:rsidRDefault="001E37EA" w:rsidP="00CA44B9">
      <w:pPr>
        <w:spacing w:line="280" w:lineRule="exact"/>
        <w:ind w:firstLine="567"/>
        <w:jc w:val="both"/>
        <w:rPr>
          <w:rFonts w:ascii="Arial" w:hAnsi="Arial" w:cs="Arial"/>
          <w:sz w:val="24"/>
          <w:szCs w:val="24"/>
        </w:rPr>
      </w:pPr>
    </w:p>
    <w:p w:rsidR="00B734A8" w:rsidRPr="00E55816" w:rsidRDefault="00FD31CF" w:rsidP="00FC060E">
      <w:pPr>
        <w:spacing w:line="280" w:lineRule="exact"/>
        <w:ind w:firstLine="567"/>
        <w:jc w:val="both"/>
        <w:rPr>
          <w:rFonts w:ascii="Arial" w:hAnsi="Arial" w:cs="Arial"/>
          <w:b/>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6559F1">
        <w:rPr>
          <w:rFonts w:ascii="Arial" w:hAnsi="Arial" w:cs="Arial"/>
          <w:sz w:val="24"/>
          <w:szCs w:val="24"/>
        </w:rPr>
        <w:t>рств 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p>
    <w:p w:rsidR="004A7CD7" w:rsidRDefault="004A7CD7" w:rsidP="00CA44B9">
      <w:pPr>
        <w:rPr>
          <w:rFonts w:ascii="Arial" w:hAnsi="Arial" w:cs="Arial"/>
          <w:sz w:val="24"/>
          <w:szCs w:val="24"/>
        </w:rPr>
      </w:pPr>
    </w:p>
    <w:p w:rsidR="004962C1" w:rsidRDefault="004962C1" w:rsidP="00CA44B9">
      <w:pPr>
        <w:rPr>
          <w:rFonts w:ascii="Arial" w:hAnsi="Arial" w:cs="Arial"/>
          <w:sz w:val="24"/>
          <w:szCs w:val="24"/>
        </w:rPr>
      </w:pPr>
    </w:p>
    <w:p w:rsidR="00D93918" w:rsidRPr="00EA1637" w:rsidRDefault="00D93918" w:rsidP="00D93918">
      <w:pPr>
        <w:widowControl w:val="0"/>
        <w:shd w:val="clear" w:color="auto" w:fill="FFFFFF"/>
        <w:autoSpaceDE w:val="0"/>
        <w:ind w:firstLine="567"/>
        <w:jc w:val="center"/>
        <w:rPr>
          <w:rFonts w:ascii="Arial" w:hAnsi="Arial" w:cs="Arial"/>
          <w:b/>
          <w:bCs/>
          <w:kern w:val="20"/>
          <w:sz w:val="26"/>
          <w:szCs w:val="26"/>
        </w:rPr>
      </w:pPr>
      <w:r w:rsidRPr="00EA1637">
        <w:rPr>
          <w:rFonts w:ascii="Arial" w:hAnsi="Arial" w:cs="Arial"/>
          <w:b/>
          <w:bCs/>
          <w:kern w:val="20"/>
          <w:sz w:val="26"/>
          <w:szCs w:val="26"/>
        </w:rPr>
        <w:t>Введение</w:t>
      </w:r>
    </w:p>
    <w:p w:rsidR="00D93918" w:rsidRDefault="00D93918" w:rsidP="00D93918">
      <w:pPr>
        <w:rPr>
          <w:rFonts w:ascii="Arial" w:hAnsi="Arial" w:cs="Arial"/>
          <w:sz w:val="24"/>
          <w:szCs w:val="24"/>
        </w:rPr>
      </w:pPr>
    </w:p>
    <w:p w:rsidR="00D93918" w:rsidRDefault="00D93918" w:rsidP="00D93918">
      <w:pPr>
        <w:jc w:val="both"/>
        <w:rPr>
          <w:rFonts w:ascii="Arial" w:hAnsi="Arial" w:cs="Arial"/>
          <w:sz w:val="24"/>
          <w:szCs w:val="24"/>
          <w:lang w:val="en-US"/>
        </w:rPr>
      </w:pPr>
      <w:r>
        <w:rPr>
          <w:rFonts w:ascii="Arial" w:hAnsi="Arial" w:cs="Arial"/>
          <w:sz w:val="24"/>
          <w:szCs w:val="24"/>
        </w:rPr>
        <w:tab/>
        <w:t xml:space="preserve">Настоящий межгосударственный стандарт разработан на основе международного стандарта </w:t>
      </w:r>
      <w:r w:rsidR="009D5DB7" w:rsidRPr="009D5DB7">
        <w:rPr>
          <w:rFonts w:ascii="Arial" w:hAnsi="Arial" w:cs="Arial"/>
          <w:sz w:val="24"/>
          <w:szCs w:val="24"/>
        </w:rPr>
        <w:t xml:space="preserve">ISO 1833-10:2019 Материалы текстильные. Количественный химический анализ. Часть 10. </w:t>
      </w:r>
      <w:proofErr w:type="gramStart"/>
      <w:r w:rsidR="009D5DB7" w:rsidRPr="009D5DB7">
        <w:rPr>
          <w:rFonts w:ascii="Arial" w:hAnsi="Arial" w:cs="Arial"/>
          <w:sz w:val="24"/>
          <w:szCs w:val="24"/>
        </w:rPr>
        <w:t xml:space="preserve">Смеси триацетатного или </w:t>
      </w:r>
      <w:proofErr w:type="spellStart"/>
      <w:r w:rsidR="009D5DB7" w:rsidRPr="009D5DB7">
        <w:rPr>
          <w:rFonts w:ascii="Arial" w:hAnsi="Arial" w:cs="Arial"/>
          <w:sz w:val="24"/>
          <w:szCs w:val="24"/>
        </w:rPr>
        <w:t>полилактидного</w:t>
      </w:r>
      <w:proofErr w:type="spellEnd"/>
      <w:r w:rsidR="009D5DB7" w:rsidRPr="009D5DB7">
        <w:rPr>
          <w:rFonts w:ascii="Arial" w:hAnsi="Arial" w:cs="Arial"/>
          <w:sz w:val="24"/>
          <w:szCs w:val="24"/>
        </w:rPr>
        <w:t xml:space="preserve"> и некоторых других волокон (метод с использованием </w:t>
      </w:r>
      <w:proofErr w:type="spellStart"/>
      <w:r w:rsidR="009D5DB7" w:rsidRPr="009D5DB7">
        <w:rPr>
          <w:rFonts w:ascii="Arial" w:hAnsi="Arial" w:cs="Arial"/>
          <w:sz w:val="24"/>
          <w:szCs w:val="24"/>
        </w:rPr>
        <w:t>дихлорметана</w:t>
      </w:r>
      <w:proofErr w:type="spellEnd"/>
      <w:r w:rsidR="009D5DB7" w:rsidRPr="009D5DB7">
        <w:rPr>
          <w:rFonts w:ascii="Arial" w:hAnsi="Arial" w:cs="Arial"/>
          <w:sz w:val="24"/>
          <w:szCs w:val="24"/>
        </w:rPr>
        <w:t>) (</w:t>
      </w:r>
      <w:proofErr w:type="spellStart"/>
      <w:r w:rsidR="009D5DB7" w:rsidRPr="009D5DB7">
        <w:rPr>
          <w:rFonts w:ascii="Arial" w:hAnsi="Arial" w:cs="Arial"/>
          <w:sz w:val="24"/>
          <w:szCs w:val="24"/>
        </w:rPr>
        <w:t>Textiles</w:t>
      </w:r>
      <w:proofErr w:type="spellEnd"/>
      <w:r w:rsidR="009D5DB7" w:rsidRPr="009D5DB7">
        <w:rPr>
          <w:rFonts w:ascii="Arial" w:hAnsi="Arial" w:cs="Arial"/>
          <w:sz w:val="24"/>
          <w:szCs w:val="24"/>
        </w:rPr>
        <w:t>.</w:t>
      </w:r>
      <w:proofErr w:type="gramEnd"/>
      <w:r w:rsidR="009D5DB7" w:rsidRPr="009D5DB7">
        <w:rPr>
          <w:rFonts w:ascii="Arial" w:hAnsi="Arial" w:cs="Arial"/>
          <w:sz w:val="24"/>
          <w:szCs w:val="24"/>
        </w:rPr>
        <w:t xml:space="preserve"> </w:t>
      </w:r>
      <w:r w:rsidR="009D5DB7" w:rsidRPr="009D5DB7">
        <w:rPr>
          <w:rFonts w:ascii="Arial" w:hAnsi="Arial" w:cs="Arial"/>
          <w:sz w:val="24"/>
          <w:szCs w:val="24"/>
          <w:lang w:val="en-US"/>
        </w:rPr>
        <w:t xml:space="preserve">Quantitative chemical </w:t>
      </w:r>
      <w:proofErr w:type="spellStart"/>
      <w:r w:rsidR="009D5DB7" w:rsidRPr="009D5DB7">
        <w:rPr>
          <w:rFonts w:ascii="Arial" w:hAnsi="Arial" w:cs="Arial"/>
          <w:sz w:val="24"/>
          <w:szCs w:val="24"/>
          <w:lang w:val="en-US"/>
        </w:rPr>
        <w:t>analysis.Part</w:t>
      </w:r>
      <w:proofErr w:type="spellEnd"/>
      <w:r w:rsidR="009D5DB7" w:rsidRPr="009D5DB7">
        <w:rPr>
          <w:rFonts w:ascii="Arial" w:hAnsi="Arial" w:cs="Arial"/>
          <w:sz w:val="24"/>
          <w:szCs w:val="24"/>
          <w:lang w:val="en-US"/>
        </w:rPr>
        <w:t xml:space="preserve"> 10: Mixtures of triacetate or </w:t>
      </w:r>
      <w:proofErr w:type="spellStart"/>
      <w:r w:rsidR="009D5DB7" w:rsidRPr="009D5DB7">
        <w:rPr>
          <w:rFonts w:ascii="Arial" w:hAnsi="Arial" w:cs="Arial"/>
          <w:sz w:val="24"/>
          <w:szCs w:val="24"/>
          <w:lang w:val="en-US"/>
        </w:rPr>
        <w:t>polylactide</w:t>
      </w:r>
      <w:proofErr w:type="spellEnd"/>
      <w:r w:rsidR="009D5DB7" w:rsidRPr="009D5DB7">
        <w:rPr>
          <w:rFonts w:ascii="Arial" w:hAnsi="Arial" w:cs="Arial"/>
          <w:sz w:val="24"/>
          <w:szCs w:val="24"/>
          <w:lang w:val="en-US"/>
        </w:rPr>
        <w:t xml:space="preserve"> with certain other </w:t>
      </w:r>
      <w:proofErr w:type="spellStart"/>
      <w:r w:rsidR="009D5DB7" w:rsidRPr="009D5DB7">
        <w:rPr>
          <w:rFonts w:ascii="Arial" w:hAnsi="Arial" w:cs="Arial"/>
          <w:sz w:val="24"/>
          <w:szCs w:val="24"/>
          <w:lang w:val="en-US"/>
        </w:rPr>
        <w:t>fibres</w:t>
      </w:r>
      <w:proofErr w:type="spellEnd"/>
      <w:r w:rsidR="009D5DB7" w:rsidRPr="009D5DB7">
        <w:rPr>
          <w:rFonts w:ascii="Arial" w:hAnsi="Arial" w:cs="Arial"/>
          <w:sz w:val="24"/>
          <w:szCs w:val="24"/>
          <w:lang w:val="en-US"/>
        </w:rPr>
        <w:t xml:space="preserve"> (method using dichloromethane))</w:t>
      </w:r>
      <w:r w:rsidRPr="004C34C7">
        <w:rPr>
          <w:rFonts w:ascii="Arial" w:hAnsi="Arial" w:cs="Arial"/>
          <w:sz w:val="24"/>
          <w:szCs w:val="24"/>
          <w:lang w:val="en-US"/>
        </w:rPr>
        <w:t xml:space="preserve">, </w:t>
      </w:r>
      <w:r w:rsidRPr="004C34C7">
        <w:rPr>
          <w:rFonts w:ascii="Arial" w:hAnsi="Arial" w:cs="Arial"/>
          <w:sz w:val="24"/>
          <w:szCs w:val="24"/>
        </w:rPr>
        <w:t>с</w:t>
      </w:r>
      <w:r>
        <w:rPr>
          <w:rFonts w:ascii="Arial" w:hAnsi="Arial" w:cs="Arial"/>
          <w:sz w:val="24"/>
          <w:szCs w:val="24"/>
          <w:lang w:val="en-US"/>
        </w:rPr>
        <w:t xml:space="preserve"> </w:t>
      </w:r>
      <w:r w:rsidRPr="004C34C7">
        <w:rPr>
          <w:rFonts w:ascii="Arial" w:hAnsi="Arial" w:cs="Arial"/>
          <w:sz w:val="24"/>
          <w:szCs w:val="24"/>
        </w:rPr>
        <w:t>идентичной</w:t>
      </w:r>
      <w:r>
        <w:rPr>
          <w:rFonts w:ascii="Arial" w:hAnsi="Arial" w:cs="Arial"/>
          <w:sz w:val="24"/>
          <w:szCs w:val="24"/>
          <w:lang w:val="en-US"/>
        </w:rPr>
        <w:t xml:space="preserve"> </w:t>
      </w:r>
      <w:r w:rsidRPr="004C34C7">
        <w:rPr>
          <w:rFonts w:ascii="Arial" w:hAnsi="Arial" w:cs="Arial"/>
          <w:sz w:val="24"/>
          <w:szCs w:val="24"/>
        </w:rPr>
        <w:t>степенью</w:t>
      </w:r>
      <w:r>
        <w:rPr>
          <w:rFonts w:ascii="Arial" w:hAnsi="Arial" w:cs="Arial"/>
          <w:sz w:val="24"/>
          <w:szCs w:val="24"/>
          <w:lang w:val="en-US"/>
        </w:rPr>
        <w:t xml:space="preserve"> </w:t>
      </w:r>
      <w:r w:rsidRPr="004C34C7">
        <w:rPr>
          <w:rFonts w:ascii="Arial" w:hAnsi="Arial" w:cs="Arial"/>
          <w:sz w:val="24"/>
          <w:szCs w:val="24"/>
        </w:rPr>
        <w:t>соответствия</w:t>
      </w:r>
      <w:r w:rsidRPr="004C34C7">
        <w:rPr>
          <w:rFonts w:ascii="Arial" w:hAnsi="Arial" w:cs="Arial"/>
          <w:sz w:val="24"/>
          <w:szCs w:val="24"/>
          <w:lang w:val="en-US"/>
        </w:rPr>
        <w:t>, IDT.</w:t>
      </w:r>
    </w:p>
    <w:p w:rsidR="009D5DB7" w:rsidRDefault="009D5DB7" w:rsidP="00D93918">
      <w:pPr>
        <w:ind w:firstLine="709"/>
        <w:jc w:val="both"/>
        <w:rPr>
          <w:rFonts w:ascii="Arial" w:hAnsi="Arial" w:cs="Arial"/>
          <w:sz w:val="24"/>
          <w:szCs w:val="24"/>
        </w:rPr>
      </w:pPr>
      <w:r>
        <w:rPr>
          <w:rFonts w:ascii="Arial" w:hAnsi="Arial" w:cs="Arial"/>
          <w:sz w:val="24"/>
          <w:szCs w:val="24"/>
        </w:rPr>
        <w:t xml:space="preserve">Настоящий межгосударственный стандарт разработан взамен                 </w:t>
      </w:r>
      <w:r w:rsidRPr="009D5DB7">
        <w:rPr>
          <w:rFonts w:ascii="Arial" w:hAnsi="Arial" w:cs="Arial"/>
          <w:sz w:val="24"/>
          <w:szCs w:val="24"/>
        </w:rPr>
        <w:t>ГОСТ ISO 1833-10-2011</w:t>
      </w:r>
      <w:r>
        <w:rPr>
          <w:rFonts w:ascii="Arial" w:hAnsi="Arial" w:cs="Arial"/>
          <w:sz w:val="24"/>
          <w:szCs w:val="24"/>
        </w:rPr>
        <w:t>.</w:t>
      </w:r>
    </w:p>
    <w:p w:rsidR="009D5DB7" w:rsidRDefault="009D5DB7" w:rsidP="00D93918">
      <w:pPr>
        <w:ind w:firstLine="709"/>
        <w:jc w:val="both"/>
        <w:rPr>
          <w:rFonts w:ascii="Arial" w:hAnsi="Arial" w:cs="Arial"/>
          <w:sz w:val="24"/>
          <w:szCs w:val="24"/>
        </w:rPr>
      </w:pPr>
      <w:r w:rsidRPr="009D5DB7">
        <w:rPr>
          <w:rFonts w:ascii="Arial" w:hAnsi="Arial" w:cs="Arial"/>
          <w:sz w:val="24"/>
          <w:szCs w:val="24"/>
        </w:rPr>
        <w:t xml:space="preserve">Настоящее второе издание отменяет и заменяет первое издание (ISO 1833-11:2006), которое было технически пересмотрено. </w:t>
      </w:r>
      <w:bookmarkStart w:id="0" w:name="_GoBack"/>
      <w:bookmarkEnd w:id="0"/>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Основные изменения по сравнению с предыдущей редакцией:</w:t>
      </w:r>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 xml:space="preserve">- название было изменено </w:t>
      </w:r>
      <w:proofErr w:type="gramStart"/>
      <w:r w:rsidRPr="00D93918">
        <w:rPr>
          <w:rFonts w:ascii="Arial" w:hAnsi="Arial" w:cs="Arial"/>
          <w:sz w:val="24"/>
          <w:szCs w:val="24"/>
        </w:rPr>
        <w:t>с</w:t>
      </w:r>
      <w:proofErr w:type="gramEnd"/>
      <w:r w:rsidRPr="00D93918">
        <w:rPr>
          <w:rFonts w:ascii="Arial" w:hAnsi="Arial" w:cs="Arial"/>
          <w:sz w:val="24"/>
          <w:szCs w:val="24"/>
        </w:rPr>
        <w:t xml:space="preserve"> «Смеси триацетатного или </w:t>
      </w:r>
      <w:proofErr w:type="spellStart"/>
      <w:r w:rsidRPr="00D93918">
        <w:rPr>
          <w:rFonts w:ascii="Arial" w:hAnsi="Arial" w:cs="Arial"/>
          <w:sz w:val="24"/>
          <w:szCs w:val="24"/>
        </w:rPr>
        <w:t>полилактидного</w:t>
      </w:r>
      <w:proofErr w:type="spellEnd"/>
      <w:r w:rsidRPr="00D93918">
        <w:rPr>
          <w:rFonts w:ascii="Arial" w:hAnsi="Arial" w:cs="Arial"/>
          <w:sz w:val="24"/>
          <w:szCs w:val="24"/>
        </w:rPr>
        <w:t xml:space="preserve"> и некоторых других волокон …» на «Смеси триацетатного или </w:t>
      </w:r>
      <w:proofErr w:type="spellStart"/>
      <w:r w:rsidRPr="00D93918">
        <w:rPr>
          <w:rFonts w:ascii="Arial" w:hAnsi="Arial" w:cs="Arial"/>
          <w:sz w:val="24"/>
          <w:szCs w:val="24"/>
        </w:rPr>
        <w:t>полилактидного</w:t>
      </w:r>
      <w:proofErr w:type="spellEnd"/>
      <w:r w:rsidRPr="00D93918">
        <w:rPr>
          <w:rFonts w:ascii="Arial" w:hAnsi="Arial" w:cs="Arial"/>
          <w:sz w:val="24"/>
          <w:szCs w:val="24"/>
        </w:rPr>
        <w:t xml:space="preserve"> и некоторых других волокон …»;</w:t>
      </w:r>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 в разделе 1 добавлено несколько оставшихся волокон;</w:t>
      </w:r>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 добавлен обязательный раздел 3 «Термины и определения», а нумерация последующих разделов изменена;</w:t>
      </w:r>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 в раздел 7 (прежний раздел 6) добавлены некоторые точные детали процедуры испытания;</w:t>
      </w:r>
    </w:p>
    <w:p w:rsidR="00D93918" w:rsidRPr="00D93918" w:rsidRDefault="00D93918" w:rsidP="00D93918">
      <w:pPr>
        <w:ind w:firstLine="709"/>
        <w:jc w:val="both"/>
        <w:rPr>
          <w:rFonts w:ascii="Arial" w:hAnsi="Arial" w:cs="Arial"/>
          <w:sz w:val="24"/>
          <w:szCs w:val="24"/>
        </w:rPr>
      </w:pPr>
      <w:r w:rsidRPr="00D93918">
        <w:rPr>
          <w:rFonts w:ascii="Arial" w:hAnsi="Arial" w:cs="Arial"/>
          <w:sz w:val="24"/>
          <w:szCs w:val="24"/>
        </w:rPr>
        <w:t xml:space="preserve">- в разделе 8 (прежний раздел 7) добавлен специальный d-фактор для </w:t>
      </w:r>
      <w:proofErr w:type="spellStart"/>
      <w:r w:rsidRPr="00D93918">
        <w:rPr>
          <w:rFonts w:ascii="Arial" w:hAnsi="Arial" w:cs="Arial"/>
          <w:sz w:val="24"/>
          <w:szCs w:val="24"/>
        </w:rPr>
        <w:t>эластомультиэфира</w:t>
      </w:r>
      <w:proofErr w:type="spellEnd"/>
      <w:r w:rsidRPr="00D93918">
        <w:rPr>
          <w:rFonts w:ascii="Arial" w:hAnsi="Arial" w:cs="Arial"/>
          <w:sz w:val="24"/>
          <w:szCs w:val="24"/>
        </w:rPr>
        <w:t xml:space="preserve">, </w:t>
      </w:r>
      <w:proofErr w:type="spellStart"/>
      <w:r w:rsidRPr="00D93918">
        <w:rPr>
          <w:rFonts w:ascii="Arial" w:hAnsi="Arial" w:cs="Arial"/>
          <w:sz w:val="24"/>
          <w:szCs w:val="24"/>
        </w:rPr>
        <w:t>эластолефина</w:t>
      </w:r>
      <w:proofErr w:type="spellEnd"/>
      <w:r w:rsidRPr="00D93918">
        <w:rPr>
          <w:rFonts w:ascii="Arial" w:hAnsi="Arial" w:cs="Arial"/>
          <w:sz w:val="24"/>
          <w:szCs w:val="24"/>
        </w:rPr>
        <w:t xml:space="preserve"> и меламина;</w:t>
      </w:r>
    </w:p>
    <w:p w:rsidR="00D93918" w:rsidRDefault="00D93918" w:rsidP="00D93918">
      <w:pPr>
        <w:ind w:firstLine="709"/>
        <w:jc w:val="both"/>
        <w:rPr>
          <w:rFonts w:ascii="Arial" w:hAnsi="Arial" w:cs="Arial"/>
          <w:sz w:val="24"/>
          <w:szCs w:val="24"/>
        </w:rPr>
      </w:pPr>
      <w:r w:rsidRPr="00D93918">
        <w:rPr>
          <w:rFonts w:ascii="Arial" w:hAnsi="Arial" w:cs="Arial"/>
          <w:sz w:val="24"/>
          <w:szCs w:val="24"/>
        </w:rPr>
        <w:t xml:space="preserve">- в разделе 9 (прежний Пункт 8) добавлен «процентный пункт» во избежание путаницы. </w:t>
      </w:r>
    </w:p>
    <w:p w:rsidR="00D93918" w:rsidRDefault="00D93918" w:rsidP="00D93918">
      <w:pPr>
        <w:ind w:firstLine="709"/>
        <w:jc w:val="both"/>
        <w:rPr>
          <w:rFonts w:ascii="Arial" w:hAnsi="Arial" w:cs="Arial"/>
          <w:sz w:val="24"/>
          <w:szCs w:val="24"/>
        </w:rPr>
      </w:pPr>
      <w:r>
        <w:rPr>
          <w:rFonts w:ascii="Arial" w:hAnsi="Arial" w:cs="Arial"/>
          <w:sz w:val="24"/>
          <w:szCs w:val="24"/>
        </w:rPr>
        <w:t xml:space="preserve">Серия стандарта </w:t>
      </w:r>
      <w:r>
        <w:rPr>
          <w:rFonts w:ascii="Arial" w:hAnsi="Arial" w:cs="Arial"/>
          <w:sz w:val="24"/>
          <w:szCs w:val="24"/>
          <w:lang w:val="en-US"/>
        </w:rPr>
        <w:t>ISO</w:t>
      </w:r>
      <w:r>
        <w:rPr>
          <w:rFonts w:ascii="Arial" w:hAnsi="Arial" w:cs="Arial"/>
          <w:sz w:val="24"/>
          <w:szCs w:val="24"/>
        </w:rPr>
        <w:t xml:space="preserve"> 1833 состоит из следующих частей:</w:t>
      </w:r>
    </w:p>
    <w:p w:rsidR="00D93918" w:rsidRDefault="00D93918" w:rsidP="00D93918">
      <w:pPr>
        <w:ind w:firstLine="709"/>
        <w:jc w:val="both"/>
        <w:rPr>
          <w:rFonts w:ascii="Arial" w:hAnsi="Arial" w:cs="Arial"/>
          <w:sz w:val="24"/>
          <w:szCs w:val="24"/>
        </w:rPr>
      </w:pPr>
      <w:r w:rsidRPr="00E87972">
        <w:rPr>
          <w:rFonts w:ascii="Arial" w:hAnsi="Arial" w:cs="Arial"/>
          <w:sz w:val="24"/>
          <w:szCs w:val="24"/>
          <w:lang w:val="en-US"/>
        </w:rPr>
        <w:t>ISO</w:t>
      </w:r>
      <w:r w:rsidRPr="00E87972">
        <w:rPr>
          <w:rFonts w:ascii="Arial" w:hAnsi="Arial" w:cs="Arial"/>
          <w:sz w:val="24"/>
          <w:szCs w:val="24"/>
        </w:rPr>
        <w:t xml:space="preserve"> 1833-1:2020</w:t>
      </w:r>
      <w:r w:rsidRPr="007B3479">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w:t>
      </w:r>
      <w:r>
        <w:rPr>
          <w:rFonts w:ascii="Arial" w:hAnsi="Arial" w:cs="Arial"/>
          <w:sz w:val="24"/>
          <w:szCs w:val="24"/>
        </w:rPr>
        <w:t>сть 1. Общие принципы испытаний;</w:t>
      </w:r>
    </w:p>
    <w:p w:rsidR="00D93918" w:rsidRDefault="00D93918" w:rsidP="00D93918">
      <w:pPr>
        <w:ind w:firstLine="709"/>
        <w:jc w:val="both"/>
        <w:rPr>
          <w:rFonts w:ascii="Arial" w:hAnsi="Arial" w:cs="Arial"/>
          <w:sz w:val="24"/>
          <w:szCs w:val="24"/>
        </w:rPr>
      </w:pPr>
      <w:r w:rsidRPr="00E87972">
        <w:rPr>
          <w:rFonts w:ascii="Arial" w:hAnsi="Arial" w:cs="Arial"/>
          <w:sz w:val="24"/>
          <w:szCs w:val="24"/>
        </w:rPr>
        <w:t>ISO 1833-2:2020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2. Трехкомпонентные смеси волокон</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87972">
        <w:rPr>
          <w:rFonts w:ascii="Arial" w:hAnsi="Arial" w:cs="Arial"/>
          <w:sz w:val="24"/>
          <w:szCs w:val="24"/>
        </w:rPr>
        <w:t>ISO 1833-3:2020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3. Смеси ацетатного и</w:t>
      </w:r>
      <w:r>
        <w:rPr>
          <w:rFonts w:ascii="Arial" w:hAnsi="Arial" w:cs="Arial"/>
          <w:sz w:val="24"/>
          <w:szCs w:val="24"/>
        </w:rPr>
        <w:t xml:space="preserve"> </w:t>
      </w:r>
      <w:r w:rsidRPr="00E87972">
        <w:rPr>
          <w:rFonts w:ascii="Arial" w:hAnsi="Arial" w:cs="Arial"/>
          <w:sz w:val="24"/>
          <w:szCs w:val="24"/>
        </w:rPr>
        <w:t>некоторых других волокон (</w:t>
      </w:r>
      <w:r>
        <w:rPr>
          <w:rFonts w:ascii="Arial" w:hAnsi="Arial" w:cs="Arial"/>
          <w:sz w:val="24"/>
          <w:szCs w:val="24"/>
        </w:rPr>
        <w:t>метод с использованием ацетона);</w:t>
      </w:r>
    </w:p>
    <w:p w:rsidR="00D93918" w:rsidRDefault="00D93918" w:rsidP="00D93918">
      <w:pPr>
        <w:ind w:firstLine="709"/>
        <w:jc w:val="both"/>
        <w:rPr>
          <w:rFonts w:ascii="Arial" w:hAnsi="Arial" w:cs="Arial"/>
          <w:sz w:val="24"/>
          <w:szCs w:val="24"/>
        </w:rPr>
      </w:pPr>
      <w:r w:rsidRPr="00E87972">
        <w:rPr>
          <w:rFonts w:ascii="Arial" w:hAnsi="Arial" w:cs="Arial"/>
          <w:sz w:val="24"/>
          <w:szCs w:val="24"/>
        </w:rPr>
        <w:t>ISO 1833-4:2017</w:t>
      </w:r>
      <w:r>
        <w:rPr>
          <w:rFonts w:ascii="Arial" w:hAnsi="Arial" w:cs="Arial"/>
          <w:sz w:val="24"/>
          <w:szCs w:val="24"/>
        </w:rPr>
        <w:t xml:space="preserve"> </w:t>
      </w:r>
      <w:r w:rsidRPr="00E87972">
        <w:rPr>
          <w:rFonts w:ascii="Arial" w:hAnsi="Arial" w:cs="Arial"/>
          <w:sz w:val="24"/>
          <w:szCs w:val="24"/>
        </w:rPr>
        <w:t>Текстиль. Количественный химический анализ. Часть 4. Смеси определенных белковых волокон с некоторыми другими волокнами (метод с использованием гипохлорита)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87972">
        <w:rPr>
          <w:rFonts w:ascii="Arial" w:hAnsi="Arial" w:cs="Arial"/>
          <w:sz w:val="24"/>
          <w:szCs w:val="24"/>
        </w:rPr>
        <w:t>ISO 1833-5:2006</w:t>
      </w:r>
      <w:r>
        <w:rPr>
          <w:rFonts w:ascii="Arial" w:hAnsi="Arial" w:cs="Arial"/>
          <w:sz w:val="24"/>
          <w:szCs w:val="24"/>
        </w:rPr>
        <w:t xml:space="preserve"> </w:t>
      </w:r>
      <w:r w:rsidRPr="00E87972">
        <w:rPr>
          <w:rFonts w:ascii="Arial" w:hAnsi="Arial" w:cs="Arial"/>
          <w:sz w:val="24"/>
          <w:szCs w:val="24"/>
        </w:rPr>
        <w:t xml:space="preserve">Текстиль. Количественный химический анализ. Часть 5. Смеси вискозных, </w:t>
      </w:r>
      <w:proofErr w:type="spellStart"/>
      <w:r w:rsidRPr="00E87972">
        <w:rPr>
          <w:rFonts w:ascii="Arial" w:hAnsi="Arial" w:cs="Arial"/>
          <w:sz w:val="24"/>
          <w:szCs w:val="24"/>
        </w:rPr>
        <w:t>купро</w:t>
      </w:r>
      <w:proofErr w:type="spellEnd"/>
      <w:r w:rsidRPr="00E87972">
        <w:rPr>
          <w:rFonts w:ascii="Arial" w:hAnsi="Arial" w:cs="Arial"/>
          <w:sz w:val="24"/>
          <w:szCs w:val="24"/>
        </w:rPr>
        <w:t xml:space="preserve"> или модальных и хлопковых волокон (метод с использованием </w:t>
      </w:r>
      <w:proofErr w:type="spellStart"/>
      <w:r w:rsidRPr="00E87972">
        <w:rPr>
          <w:rFonts w:ascii="Arial" w:hAnsi="Arial" w:cs="Arial"/>
          <w:sz w:val="24"/>
          <w:szCs w:val="24"/>
        </w:rPr>
        <w:t>цинката</w:t>
      </w:r>
      <w:proofErr w:type="spellEnd"/>
      <w:r w:rsidRPr="00E87972">
        <w:rPr>
          <w:rFonts w:ascii="Arial" w:hAnsi="Arial" w:cs="Arial"/>
          <w:sz w:val="24"/>
          <w:szCs w:val="24"/>
        </w:rPr>
        <w:t xml:space="preserve"> натрия)</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1833-6:2018</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6. Смеси вискозных или отдельных видов </w:t>
      </w:r>
      <w:proofErr w:type="spellStart"/>
      <w:r w:rsidRPr="00E77241">
        <w:rPr>
          <w:rFonts w:ascii="Arial" w:hAnsi="Arial" w:cs="Arial"/>
          <w:sz w:val="24"/>
          <w:szCs w:val="24"/>
        </w:rPr>
        <w:t>медноаммиачных</w:t>
      </w:r>
      <w:proofErr w:type="spellEnd"/>
      <w:r w:rsidRPr="00E77241">
        <w:rPr>
          <w:rFonts w:ascii="Arial" w:hAnsi="Arial" w:cs="Arial"/>
          <w:sz w:val="24"/>
          <w:szCs w:val="24"/>
        </w:rPr>
        <w:t xml:space="preserve">, высокомодульных или волокон </w:t>
      </w:r>
      <w:proofErr w:type="spellStart"/>
      <w:r w:rsidRPr="00E77241">
        <w:rPr>
          <w:rFonts w:ascii="Arial" w:hAnsi="Arial" w:cs="Arial"/>
          <w:sz w:val="24"/>
          <w:szCs w:val="24"/>
        </w:rPr>
        <w:t>лиоцелл</w:t>
      </w:r>
      <w:proofErr w:type="spellEnd"/>
      <w:r w:rsidRPr="00E77241">
        <w:rPr>
          <w:rFonts w:ascii="Arial" w:hAnsi="Arial" w:cs="Arial"/>
          <w:sz w:val="24"/>
          <w:szCs w:val="24"/>
        </w:rPr>
        <w:t xml:space="preserve"> и хлопковых волокон (метод с</w:t>
      </w:r>
      <w:r>
        <w:rPr>
          <w:rFonts w:ascii="Arial" w:hAnsi="Arial" w:cs="Arial"/>
          <w:sz w:val="24"/>
          <w:szCs w:val="24"/>
        </w:rPr>
        <w:t xml:space="preserve"> </w:t>
      </w:r>
      <w:r w:rsidRPr="00E77241">
        <w:rPr>
          <w:rFonts w:ascii="Arial" w:hAnsi="Arial" w:cs="Arial"/>
          <w:sz w:val="24"/>
          <w:szCs w:val="24"/>
        </w:rPr>
        <w:t>использованием мура</w:t>
      </w:r>
      <w:r>
        <w:rPr>
          <w:rFonts w:ascii="Arial" w:hAnsi="Arial" w:cs="Arial"/>
          <w:sz w:val="24"/>
          <w:szCs w:val="24"/>
        </w:rPr>
        <w:t>вьиной кислоты и хлорида цинка);</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1833-7:2017</w:t>
      </w:r>
      <w:r>
        <w:rPr>
          <w:rFonts w:ascii="Arial" w:hAnsi="Arial" w:cs="Arial"/>
          <w:sz w:val="24"/>
          <w:szCs w:val="24"/>
        </w:rPr>
        <w:t xml:space="preserve"> </w:t>
      </w:r>
      <w:r w:rsidRPr="00E77241">
        <w:rPr>
          <w:rFonts w:ascii="Arial" w:hAnsi="Arial" w:cs="Arial"/>
          <w:sz w:val="24"/>
          <w:szCs w:val="24"/>
        </w:rPr>
        <w:t>Материалы</w:t>
      </w:r>
      <w:r>
        <w:rPr>
          <w:rFonts w:ascii="Arial" w:hAnsi="Arial" w:cs="Arial"/>
          <w:sz w:val="24"/>
          <w:szCs w:val="24"/>
        </w:rPr>
        <w:t xml:space="preserve"> </w:t>
      </w:r>
      <w:r w:rsidRPr="00E77241">
        <w:rPr>
          <w:rFonts w:ascii="Arial" w:hAnsi="Arial" w:cs="Arial"/>
          <w:sz w:val="24"/>
          <w:szCs w:val="24"/>
        </w:rPr>
        <w:t>текстильные. Количественный химический анализ. Часть 7. Смеси полиамидных и некоторых других волокон (метод с использованием муравьиной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1833-8:2006</w:t>
      </w:r>
      <w:r>
        <w:rPr>
          <w:rFonts w:ascii="Arial" w:hAnsi="Arial" w:cs="Arial"/>
          <w:sz w:val="24"/>
          <w:szCs w:val="24"/>
        </w:rPr>
        <w:t xml:space="preserve"> </w:t>
      </w:r>
      <w:r w:rsidRPr="00E77241">
        <w:rPr>
          <w:rFonts w:ascii="Arial" w:hAnsi="Arial" w:cs="Arial"/>
          <w:sz w:val="24"/>
          <w:szCs w:val="24"/>
        </w:rPr>
        <w:t>Текстиль. Количественный химический анализ. Часть 8. Смеси ацетатных и триацетатных волокон (метод с использованием ацетона)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lastRenderedPageBreak/>
        <w:t>ISO 1833-9:2019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9. Смеси ацетатного и триацетатного волокон (метод с использованием </w:t>
      </w:r>
      <w:proofErr w:type="spellStart"/>
      <w:r w:rsidRPr="00E77241">
        <w:rPr>
          <w:rFonts w:ascii="Arial" w:hAnsi="Arial" w:cs="Arial"/>
          <w:sz w:val="24"/>
          <w:szCs w:val="24"/>
        </w:rPr>
        <w:t>бензилового</w:t>
      </w:r>
      <w:proofErr w:type="spellEnd"/>
      <w:r w:rsidRPr="00E77241">
        <w:rPr>
          <w:rFonts w:ascii="Arial" w:hAnsi="Arial" w:cs="Arial"/>
          <w:sz w:val="24"/>
          <w:szCs w:val="24"/>
        </w:rPr>
        <w:t xml:space="preserve"> спирта)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1833-10:2019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10. Смеси </w:t>
      </w:r>
      <w:proofErr w:type="gramStart"/>
      <w:r w:rsidRPr="00E77241">
        <w:rPr>
          <w:rFonts w:ascii="Arial" w:hAnsi="Arial" w:cs="Arial"/>
          <w:sz w:val="24"/>
          <w:szCs w:val="24"/>
        </w:rPr>
        <w:t>триацетатного</w:t>
      </w:r>
      <w:proofErr w:type="gramEnd"/>
      <w:r w:rsidRPr="00E77241">
        <w:rPr>
          <w:rFonts w:ascii="Arial" w:hAnsi="Arial" w:cs="Arial"/>
          <w:sz w:val="24"/>
          <w:szCs w:val="24"/>
        </w:rPr>
        <w:t xml:space="preserve"> или </w:t>
      </w:r>
      <w:proofErr w:type="spellStart"/>
      <w:r w:rsidRPr="00E77241">
        <w:rPr>
          <w:rFonts w:ascii="Arial" w:hAnsi="Arial" w:cs="Arial"/>
          <w:sz w:val="24"/>
          <w:szCs w:val="24"/>
        </w:rPr>
        <w:t>полилактидного</w:t>
      </w:r>
      <w:proofErr w:type="spellEnd"/>
      <w:r w:rsidRPr="00E77241">
        <w:rPr>
          <w:rFonts w:ascii="Arial" w:hAnsi="Arial" w:cs="Arial"/>
          <w:sz w:val="24"/>
          <w:szCs w:val="24"/>
        </w:rPr>
        <w:t xml:space="preserve"> и некоторых других волокон (метод с использованием </w:t>
      </w:r>
      <w:proofErr w:type="spellStart"/>
      <w:r w:rsidRPr="00E77241">
        <w:rPr>
          <w:rFonts w:ascii="Arial" w:hAnsi="Arial" w:cs="Arial"/>
          <w:sz w:val="24"/>
          <w:szCs w:val="24"/>
        </w:rPr>
        <w:t>дихлорметана</w:t>
      </w:r>
      <w:proofErr w:type="spellEnd"/>
      <w:r w:rsidRPr="00E77241">
        <w:rPr>
          <w:rFonts w:ascii="Arial" w:hAnsi="Arial" w:cs="Arial"/>
          <w:sz w:val="24"/>
          <w:szCs w:val="24"/>
        </w:rPr>
        <w:t>)</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1833-11:2017</w:t>
      </w:r>
      <w:r>
        <w:rPr>
          <w:rFonts w:ascii="Arial" w:hAnsi="Arial" w:cs="Arial"/>
          <w:sz w:val="24"/>
          <w:szCs w:val="24"/>
        </w:rPr>
        <w:t xml:space="preserve"> </w:t>
      </w:r>
      <w:r w:rsidRPr="00E77241">
        <w:rPr>
          <w:rFonts w:ascii="Arial" w:hAnsi="Arial" w:cs="Arial"/>
          <w:sz w:val="24"/>
          <w:szCs w:val="24"/>
        </w:rPr>
        <w:t>Материалы текстильные. Количественный</w:t>
      </w:r>
      <w:r>
        <w:rPr>
          <w:rFonts w:ascii="Arial" w:hAnsi="Arial" w:cs="Arial"/>
          <w:sz w:val="24"/>
          <w:szCs w:val="24"/>
        </w:rPr>
        <w:t xml:space="preserve"> </w:t>
      </w:r>
      <w:r w:rsidRPr="00E77241">
        <w:rPr>
          <w:rFonts w:ascii="Arial" w:hAnsi="Arial" w:cs="Arial"/>
          <w:sz w:val="24"/>
          <w:szCs w:val="24"/>
        </w:rPr>
        <w:t>химический анализ. Часть 11. Смеси целлюлозного и полиэфирного волокон (метод с использованием серной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1833-12:2019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12. Смеси </w:t>
      </w:r>
      <w:proofErr w:type="gramStart"/>
      <w:r w:rsidRPr="00E77241">
        <w:rPr>
          <w:rFonts w:ascii="Arial" w:hAnsi="Arial" w:cs="Arial"/>
          <w:sz w:val="24"/>
          <w:szCs w:val="24"/>
        </w:rPr>
        <w:t>акрилового</w:t>
      </w:r>
      <w:proofErr w:type="gramEnd"/>
      <w:r w:rsidRPr="00E77241">
        <w:rPr>
          <w:rFonts w:ascii="Arial" w:hAnsi="Arial" w:cs="Arial"/>
          <w:sz w:val="24"/>
          <w:szCs w:val="24"/>
        </w:rPr>
        <w:t xml:space="preserve">, модифицированных акриловых, </w:t>
      </w:r>
      <w:proofErr w:type="spellStart"/>
      <w:r w:rsidRPr="00E77241">
        <w:rPr>
          <w:rFonts w:ascii="Arial" w:hAnsi="Arial" w:cs="Arial"/>
          <w:sz w:val="24"/>
          <w:szCs w:val="24"/>
        </w:rPr>
        <w:t>эластановых</w:t>
      </w:r>
      <w:proofErr w:type="spellEnd"/>
      <w:r w:rsidRPr="00E77241">
        <w:rPr>
          <w:rFonts w:ascii="Arial" w:hAnsi="Arial" w:cs="Arial"/>
          <w:sz w:val="24"/>
          <w:szCs w:val="24"/>
        </w:rPr>
        <w:t>,</w:t>
      </w:r>
      <w:r w:rsidRPr="00E77241">
        <w:t xml:space="preserve"> </w:t>
      </w:r>
      <w:r w:rsidRPr="00E77241">
        <w:rPr>
          <w:rFonts w:ascii="Arial" w:hAnsi="Arial" w:cs="Arial"/>
          <w:sz w:val="24"/>
          <w:szCs w:val="24"/>
        </w:rPr>
        <w:t xml:space="preserve">поливинилхлоридных волокон и некоторых других волокон (метод с использованием </w:t>
      </w:r>
      <w:proofErr w:type="spellStart"/>
      <w:r w:rsidRPr="00E77241">
        <w:rPr>
          <w:rFonts w:ascii="Arial" w:hAnsi="Arial" w:cs="Arial"/>
          <w:sz w:val="24"/>
          <w:szCs w:val="24"/>
        </w:rPr>
        <w:t>диметилформамида</w:t>
      </w:r>
      <w:proofErr w:type="spellEnd"/>
      <w:r w:rsidRPr="00E77241">
        <w:rPr>
          <w:rFonts w:ascii="Arial" w:hAnsi="Arial" w:cs="Arial"/>
          <w:sz w:val="24"/>
          <w:szCs w:val="24"/>
        </w:rPr>
        <w:t>)</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1833-13:2019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1833-14:2019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14. Смеси </w:t>
      </w:r>
      <w:proofErr w:type="gramStart"/>
      <w:r w:rsidRPr="00E77241">
        <w:rPr>
          <w:rFonts w:ascii="Arial" w:hAnsi="Arial" w:cs="Arial"/>
          <w:sz w:val="24"/>
          <w:szCs w:val="24"/>
        </w:rPr>
        <w:t>ацетатного</w:t>
      </w:r>
      <w:proofErr w:type="gramEnd"/>
      <w:r w:rsidRPr="00E77241">
        <w:rPr>
          <w:rFonts w:ascii="Arial" w:hAnsi="Arial" w:cs="Arial"/>
          <w:sz w:val="24"/>
          <w:szCs w:val="24"/>
        </w:rPr>
        <w:t xml:space="preserve"> и некоторых поливинилхлоридных волокон (метод с использованием уксусной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1833-15:2019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1833-16:2019</w:t>
      </w:r>
      <w:r w:rsidRPr="00E77241">
        <w:t xml:space="preserve"> </w:t>
      </w:r>
      <w:r w:rsidRPr="00E77241">
        <w:rPr>
          <w:rFonts w:ascii="Arial" w:hAnsi="Arial" w:cs="Arial"/>
          <w:sz w:val="24"/>
          <w:szCs w:val="24"/>
        </w:rPr>
        <w:t>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E77241">
        <w:rPr>
          <w:rFonts w:ascii="Arial" w:hAnsi="Arial" w:cs="Arial"/>
          <w:sz w:val="24"/>
          <w:szCs w:val="24"/>
        </w:rPr>
        <w:t>ISO 1833-17:2019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17. Смеси поливинилхлоридных</w:t>
      </w:r>
      <w:r>
        <w:rPr>
          <w:rFonts w:ascii="Arial" w:hAnsi="Arial" w:cs="Arial"/>
          <w:sz w:val="24"/>
          <w:szCs w:val="24"/>
        </w:rPr>
        <w:t xml:space="preserve"> </w:t>
      </w:r>
      <w:r w:rsidRPr="00E77241">
        <w:rPr>
          <w:rFonts w:ascii="Arial" w:hAnsi="Arial" w:cs="Arial"/>
          <w:sz w:val="24"/>
          <w:szCs w:val="24"/>
        </w:rPr>
        <w:t>волокон (</w:t>
      </w:r>
      <w:proofErr w:type="spellStart"/>
      <w:r w:rsidRPr="00E77241">
        <w:rPr>
          <w:rFonts w:ascii="Arial" w:hAnsi="Arial" w:cs="Arial"/>
          <w:sz w:val="24"/>
          <w:szCs w:val="24"/>
        </w:rPr>
        <w:t>гомополимеров</w:t>
      </w:r>
      <w:proofErr w:type="spellEnd"/>
      <w:r w:rsidRPr="00E77241">
        <w:rPr>
          <w:rFonts w:ascii="Arial" w:hAnsi="Arial" w:cs="Arial"/>
          <w:sz w:val="24"/>
          <w:szCs w:val="24"/>
        </w:rPr>
        <w:t xml:space="preserve"> винилхлорида) и некоторых других волокон (метод с использованием серной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A7F6B">
        <w:rPr>
          <w:rFonts w:ascii="Arial" w:hAnsi="Arial" w:cs="Arial"/>
          <w:sz w:val="24"/>
          <w:szCs w:val="24"/>
        </w:rPr>
        <w:t>ISO 1833-18:2020</w:t>
      </w:r>
      <w:r>
        <w:rPr>
          <w:rFonts w:ascii="Arial" w:hAnsi="Arial" w:cs="Arial"/>
          <w:sz w:val="24"/>
          <w:szCs w:val="24"/>
        </w:rPr>
        <w:t xml:space="preserve"> </w:t>
      </w:r>
      <w:r w:rsidRPr="00DA7F6B">
        <w:rPr>
          <w:rFonts w:ascii="Arial" w:hAnsi="Arial" w:cs="Arial"/>
          <w:sz w:val="24"/>
          <w:szCs w:val="24"/>
        </w:rPr>
        <w:t>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w:t>
      </w:r>
      <w:r>
        <w:rPr>
          <w:rFonts w:ascii="Arial" w:hAnsi="Arial" w:cs="Arial"/>
          <w:sz w:val="24"/>
          <w:szCs w:val="24"/>
        </w:rPr>
        <w:t xml:space="preserve"> использованием серной кислоты);</w:t>
      </w:r>
    </w:p>
    <w:p w:rsidR="00D93918" w:rsidRDefault="00D93918" w:rsidP="00D93918">
      <w:pPr>
        <w:ind w:firstLine="709"/>
        <w:jc w:val="both"/>
        <w:rPr>
          <w:rFonts w:ascii="Arial" w:hAnsi="Arial" w:cs="Arial"/>
          <w:sz w:val="24"/>
          <w:szCs w:val="24"/>
        </w:rPr>
      </w:pPr>
      <w:r w:rsidRPr="00DA7F6B">
        <w:rPr>
          <w:rFonts w:ascii="Arial" w:hAnsi="Arial" w:cs="Arial"/>
          <w:sz w:val="24"/>
          <w:szCs w:val="24"/>
        </w:rPr>
        <w:t>ISO 1833-19:2006</w:t>
      </w:r>
      <w:r>
        <w:rPr>
          <w:rFonts w:ascii="Arial" w:hAnsi="Arial" w:cs="Arial"/>
          <w:sz w:val="24"/>
          <w:szCs w:val="24"/>
        </w:rPr>
        <w:t xml:space="preserve"> </w:t>
      </w:r>
      <w:r w:rsidRPr="00DA7F6B">
        <w:rPr>
          <w:rFonts w:ascii="Arial" w:hAnsi="Arial" w:cs="Arial"/>
          <w:sz w:val="24"/>
          <w:szCs w:val="24"/>
        </w:rPr>
        <w:t>Текстиль. Количественный химический анализ. Часть 19: Смеси целлюлозных волокон и асбеста (метод нагревания)</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A7F6B">
        <w:rPr>
          <w:rFonts w:ascii="Arial" w:hAnsi="Arial" w:cs="Arial"/>
          <w:sz w:val="24"/>
          <w:szCs w:val="24"/>
        </w:rPr>
        <w:t>ISO 1833-20:2018</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20. Смеси </w:t>
      </w:r>
      <w:proofErr w:type="spellStart"/>
      <w:r w:rsidRPr="00DA7F6B">
        <w:rPr>
          <w:rFonts w:ascii="Arial" w:hAnsi="Arial" w:cs="Arial"/>
          <w:sz w:val="24"/>
          <w:szCs w:val="24"/>
        </w:rPr>
        <w:t>эластанового</w:t>
      </w:r>
      <w:proofErr w:type="spellEnd"/>
      <w:r w:rsidRPr="00DA7F6B">
        <w:rPr>
          <w:rFonts w:ascii="Arial" w:hAnsi="Arial" w:cs="Arial"/>
          <w:sz w:val="24"/>
          <w:szCs w:val="24"/>
        </w:rPr>
        <w:t xml:space="preserve"> и некоторых других волокон (метод с использованием </w:t>
      </w:r>
      <w:proofErr w:type="spellStart"/>
      <w:r w:rsidRPr="00DA7F6B">
        <w:rPr>
          <w:rFonts w:ascii="Arial" w:hAnsi="Arial" w:cs="Arial"/>
          <w:sz w:val="24"/>
          <w:szCs w:val="24"/>
        </w:rPr>
        <w:t>диметилацетамида</w:t>
      </w:r>
      <w:proofErr w:type="spellEnd"/>
      <w:r w:rsidRPr="00DA7F6B">
        <w:rPr>
          <w:rFonts w:ascii="Arial" w:hAnsi="Arial" w:cs="Arial"/>
          <w:sz w:val="24"/>
          <w:szCs w:val="24"/>
        </w:rPr>
        <w:t>)</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A7F6B">
        <w:rPr>
          <w:rFonts w:ascii="Arial" w:hAnsi="Arial" w:cs="Arial"/>
          <w:sz w:val="24"/>
          <w:szCs w:val="24"/>
        </w:rPr>
        <w:t>ISO 1833-21:2019</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21. Смеси поливинилхлоридных волокон, модифицированных акриловых, </w:t>
      </w:r>
      <w:proofErr w:type="spellStart"/>
      <w:r w:rsidRPr="00DA7F6B">
        <w:rPr>
          <w:rFonts w:ascii="Arial" w:hAnsi="Arial" w:cs="Arial"/>
          <w:sz w:val="24"/>
          <w:szCs w:val="24"/>
        </w:rPr>
        <w:t>эластановых</w:t>
      </w:r>
      <w:proofErr w:type="spellEnd"/>
      <w:r w:rsidRPr="00DA7F6B">
        <w:rPr>
          <w:rFonts w:ascii="Arial" w:hAnsi="Arial" w:cs="Arial"/>
          <w:sz w:val="24"/>
          <w:szCs w:val="24"/>
        </w:rPr>
        <w:t xml:space="preserve">, ацетатных, триацетатных и некоторых других волокон (метод с использованием </w:t>
      </w:r>
      <w:proofErr w:type="spellStart"/>
      <w:r w:rsidRPr="00DA7F6B">
        <w:rPr>
          <w:rFonts w:ascii="Arial" w:hAnsi="Arial" w:cs="Arial"/>
          <w:sz w:val="24"/>
          <w:szCs w:val="24"/>
        </w:rPr>
        <w:t>циклогексанона</w:t>
      </w:r>
      <w:proofErr w:type="spellEnd"/>
      <w:r w:rsidRPr="00DA7F6B">
        <w:rPr>
          <w:rFonts w:ascii="Arial" w:hAnsi="Arial" w:cs="Arial"/>
          <w:sz w:val="24"/>
          <w:szCs w:val="24"/>
        </w:rPr>
        <w:t>)</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A7F6B">
        <w:rPr>
          <w:rFonts w:ascii="Arial" w:hAnsi="Arial" w:cs="Arial"/>
          <w:sz w:val="24"/>
          <w:szCs w:val="24"/>
        </w:rPr>
        <w:t>ISO 1833-22:2020</w:t>
      </w:r>
      <w:r>
        <w:rPr>
          <w:rFonts w:ascii="Arial" w:hAnsi="Arial" w:cs="Arial"/>
          <w:sz w:val="24"/>
          <w:szCs w:val="24"/>
        </w:rPr>
        <w:t xml:space="preserve"> </w:t>
      </w:r>
      <w:r w:rsidRPr="00DA7F6B">
        <w:rPr>
          <w:rFonts w:ascii="Arial" w:hAnsi="Arial" w:cs="Arial"/>
          <w:sz w:val="24"/>
          <w:szCs w:val="24"/>
        </w:rPr>
        <w:t xml:space="preserve">Текстиль. Количественный химический анализ. Часть 22. Смеси вискозы или определенных типов </w:t>
      </w:r>
      <w:proofErr w:type="spellStart"/>
      <w:r w:rsidRPr="00DA7F6B">
        <w:rPr>
          <w:rFonts w:ascii="Arial" w:hAnsi="Arial" w:cs="Arial"/>
          <w:sz w:val="24"/>
          <w:szCs w:val="24"/>
        </w:rPr>
        <w:t>купро</w:t>
      </w:r>
      <w:proofErr w:type="spellEnd"/>
      <w:r w:rsidRPr="00DA7F6B">
        <w:rPr>
          <w:rFonts w:ascii="Arial" w:hAnsi="Arial" w:cs="Arial"/>
          <w:sz w:val="24"/>
          <w:szCs w:val="24"/>
        </w:rPr>
        <w:t xml:space="preserve">, </w:t>
      </w:r>
      <w:proofErr w:type="spellStart"/>
      <w:r w:rsidRPr="00DA7F6B">
        <w:rPr>
          <w:rFonts w:ascii="Arial" w:hAnsi="Arial" w:cs="Arial"/>
          <w:sz w:val="24"/>
          <w:szCs w:val="24"/>
        </w:rPr>
        <w:t>модала</w:t>
      </w:r>
      <w:proofErr w:type="spellEnd"/>
      <w:r w:rsidRPr="00DA7F6B">
        <w:rPr>
          <w:rFonts w:ascii="Arial" w:hAnsi="Arial" w:cs="Arial"/>
          <w:sz w:val="24"/>
          <w:szCs w:val="24"/>
        </w:rPr>
        <w:t xml:space="preserve"> или </w:t>
      </w:r>
      <w:proofErr w:type="spellStart"/>
      <w:r w:rsidRPr="00DA7F6B">
        <w:rPr>
          <w:rFonts w:ascii="Arial" w:hAnsi="Arial" w:cs="Arial"/>
          <w:sz w:val="24"/>
          <w:szCs w:val="24"/>
        </w:rPr>
        <w:t>лиоцелла</w:t>
      </w:r>
      <w:proofErr w:type="spellEnd"/>
      <w:r w:rsidRPr="00DA7F6B">
        <w:rPr>
          <w:rFonts w:ascii="Arial" w:hAnsi="Arial" w:cs="Arial"/>
          <w:sz w:val="24"/>
          <w:szCs w:val="24"/>
        </w:rPr>
        <w:t xml:space="preserve"> с льняными волокнами (метод с использованием муравьиной кислоты и хлорида цинка)</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945DF">
        <w:rPr>
          <w:rFonts w:ascii="Arial" w:hAnsi="Arial" w:cs="Arial"/>
          <w:sz w:val="24"/>
          <w:szCs w:val="24"/>
        </w:rPr>
        <w:t>ISO 1833-24:2010</w:t>
      </w:r>
      <w:r>
        <w:rPr>
          <w:rFonts w:ascii="Arial" w:hAnsi="Arial" w:cs="Arial"/>
          <w:sz w:val="24"/>
          <w:szCs w:val="24"/>
        </w:rPr>
        <w:t xml:space="preserve"> </w:t>
      </w:r>
      <w:r w:rsidRPr="00D945DF">
        <w:rPr>
          <w:rFonts w:ascii="Arial" w:hAnsi="Arial" w:cs="Arial"/>
          <w:sz w:val="24"/>
          <w:szCs w:val="24"/>
        </w:rPr>
        <w:t xml:space="preserve">Текстиль. Количественный химический анализ. Часть 24. Смеси полиэфира и некоторых других волокон (метод с использованием фенола и </w:t>
      </w:r>
      <w:proofErr w:type="spellStart"/>
      <w:r w:rsidRPr="00D945DF">
        <w:rPr>
          <w:rFonts w:ascii="Arial" w:hAnsi="Arial" w:cs="Arial"/>
          <w:sz w:val="24"/>
          <w:szCs w:val="24"/>
        </w:rPr>
        <w:t>тетрахлорэтана</w:t>
      </w:r>
      <w:proofErr w:type="spellEnd"/>
      <w:r w:rsidRPr="00D945DF">
        <w:rPr>
          <w:rFonts w:ascii="Arial" w:hAnsi="Arial" w:cs="Arial"/>
          <w:sz w:val="24"/>
          <w:szCs w:val="24"/>
        </w:rPr>
        <w:t>)</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945DF">
        <w:rPr>
          <w:rFonts w:ascii="Arial" w:hAnsi="Arial" w:cs="Arial"/>
          <w:sz w:val="24"/>
          <w:szCs w:val="24"/>
        </w:rPr>
        <w:t>ISO 1833-25:2020</w:t>
      </w:r>
      <w:r>
        <w:rPr>
          <w:rFonts w:ascii="Arial" w:hAnsi="Arial" w:cs="Arial"/>
          <w:sz w:val="24"/>
          <w:szCs w:val="24"/>
        </w:rPr>
        <w:t xml:space="preserve"> </w:t>
      </w:r>
      <w:r w:rsidRPr="00D945DF">
        <w:rPr>
          <w:rFonts w:ascii="Arial" w:hAnsi="Arial" w:cs="Arial"/>
          <w:sz w:val="24"/>
          <w:szCs w:val="24"/>
        </w:rPr>
        <w:t>Материалы текстильные. Количественный химический анализ. Часть 25. Смеси полиэфирного и некоторых других волокон (метод с использованием трихло</w:t>
      </w:r>
      <w:r>
        <w:rPr>
          <w:rFonts w:ascii="Arial" w:hAnsi="Arial" w:cs="Arial"/>
          <w:sz w:val="24"/>
          <w:szCs w:val="24"/>
        </w:rPr>
        <w:t>руксусной кислоты и хлороформа);</w:t>
      </w:r>
    </w:p>
    <w:p w:rsidR="00D93918" w:rsidRDefault="00D93918" w:rsidP="00D93918">
      <w:pPr>
        <w:ind w:firstLine="709"/>
        <w:jc w:val="both"/>
        <w:rPr>
          <w:rFonts w:ascii="Arial" w:hAnsi="Arial" w:cs="Arial"/>
          <w:sz w:val="24"/>
          <w:szCs w:val="24"/>
        </w:rPr>
      </w:pPr>
      <w:r w:rsidRPr="00D945DF">
        <w:rPr>
          <w:rFonts w:ascii="Arial" w:hAnsi="Arial" w:cs="Arial"/>
          <w:sz w:val="24"/>
          <w:szCs w:val="24"/>
        </w:rPr>
        <w:lastRenderedPageBreak/>
        <w:t>ISO 1833-26:2020</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26: Смеси меламина с некоторыми другими волокнами (метод с использованием горячей муравьиной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945DF">
        <w:rPr>
          <w:rFonts w:ascii="Arial" w:hAnsi="Arial" w:cs="Arial"/>
          <w:sz w:val="24"/>
          <w:szCs w:val="24"/>
        </w:rPr>
        <w:t>ISO 1833-27:2018</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27: Смеси целлюлозных волокон с некоторыми другими волокнами (метод с использованием сульфата алюминия)</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07DCA">
        <w:rPr>
          <w:rFonts w:ascii="Arial" w:hAnsi="Arial" w:cs="Arial"/>
          <w:sz w:val="24"/>
          <w:szCs w:val="24"/>
        </w:rPr>
        <w:t>ISO 1833-28:2019</w:t>
      </w:r>
      <w:r>
        <w:rPr>
          <w:rFonts w:ascii="Arial" w:hAnsi="Arial" w:cs="Arial"/>
          <w:sz w:val="24"/>
          <w:szCs w:val="24"/>
        </w:rPr>
        <w:t xml:space="preserve"> </w:t>
      </w:r>
      <w:r w:rsidRPr="00D07DCA">
        <w:rPr>
          <w:rFonts w:ascii="Arial" w:hAnsi="Arial" w:cs="Arial"/>
          <w:sz w:val="24"/>
          <w:szCs w:val="24"/>
        </w:rPr>
        <w:t xml:space="preserve">Текстиль. Количественный химический анализ. Часть 28: Смеси </w:t>
      </w:r>
      <w:proofErr w:type="spellStart"/>
      <w:r w:rsidRPr="00D07DCA">
        <w:rPr>
          <w:rFonts w:ascii="Arial" w:hAnsi="Arial" w:cs="Arial"/>
          <w:sz w:val="24"/>
          <w:szCs w:val="24"/>
        </w:rPr>
        <w:t>хитозана</w:t>
      </w:r>
      <w:proofErr w:type="spellEnd"/>
      <w:r w:rsidRPr="00D07DCA">
        <w:rPr>
          <w:rFonts w:ascii="Arial" w:hAnsi="Arial" w:cs="Arial"/>
          <w:sz w:val="24"/>
          <w:szCs w:val="24"/>
        </w:rPr>
        <w:t xml:space="preserve"> с некоторыми другими волокнами (метод с использованием разбавленной уксусной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sidRPr="00D07DCA">
        <w:rPr>
          <w:rFonts w:ascii="Arial" w:hAnsi="Arial" w:cs="Arial"/>
          <w:sz w:val="24"/>
          <w:szCs w:val="24"/>
        </w:rPr>
        <w:t>ISO 1833-29:2020</w:t>
      </w:r>
      <w:r>
        <w:rPr>
          <w:rFonts w:ascii="Arial" w:hAnsi="Arial" w:cs="Arial"/>
          <w:sz w:val="24"/>
          <w:szCs w:val="24"/>
        </w:rPr>
        <w:t xml:space="preserve"> </w:t>
      </w:r>
      <w:r w:rsidRPr="00D07DCA">
        <w:rPr>
          <w:rFonts w:ascii="Arial" w:hAnsi="Arial" w:cs="Arial"/>
          <w:sz w:val="24"/>
          <w:szCs w:val="24"/>
        </w:rPr>
        <w:t>Текстиль. Количественный химический анализ. Часть 29: Смеси полиамида с двухкомпонентным полипропиленом / полиамидом (метод с использованием серной кислоты)</w:t>
      </w:r>
      <w:r>
        <w:rPr>
          <w:rFonts w:ascii="Arial" w:hAnsi="Arial" w:cs="Arial"/>
          <w:sz w:val="24"/>
          <w:szCs w:val="24"/>
        </w:rPr>
        <w:t>.</w:t>
      </w:r>
    </w:p>
    <w:p w:rsidR="00D93918" w:rsidRDefault="00D93918" w:rsidP="00D93918">
      <w:pPr>
        <w:ind w:firstLine="709"/>
        <w:jc w:val="both"/>
        <w:rPr>
          <w:rFonts w:ascii="Arial" w:hAnsi="Arial" w:cs="Arial"/>
          <w:sz w:val="24"/>
          <w:szCs w:val="24"/>
        </w:rPr>
      </w:pPr>
      <w:r>
        <w:rPr>
          <w:rFonts w:ascii="Arial" w:hAnsi="Arial" w:cs="Arial"/>
          <w:sz w:val="24"/>
          <w:szCs w:val="24"/>
        </w:rPr>
        <w:t xml:space="preserve">На основе ряда вышеуказанных международных стандартов на сегодняшний день </w:t>
      </w:r>
      <w:r w:rsidRPr="000B136E">
        <w:rPr>
          <w:rFonts w:ascii="Arial" w:hAnsi="Arial" w:cs="Arial"/>
          <w:sz w:val="24"/>
          <w:szCs w:val="24"/>
        </w:rPr>
        <w:t xml:space="preserve">РГП «Казахстанский институт стандартизации и </w:t>
      </w:r>
      <w:r>
        <w:rPr>
          <w:rFonts w:ascii="Arial" w:hAnsi="Arial" w:cs="Arial"/>
          <w:sz w:val="24"/>
          <w:szCs w:val="24"/>
        </w:rPr>
        <w:t>метрологии</w:t>
      </w:r>
      <w:r w:rsidRPr="000B136E">
        <w:rPr>
          <w:rFonts w:ascii="Arial" w:hAnsi="Arial" w:cs="Arial"/>
          <w:sz w:val="24"/>
          <w:szCs w:val="24"/>
        </w:rPr>
        <w:t>» Комитета технического регулирования и метрологии Министерства торговли и интеграции Республики Казахстан</w:t>
      </w:r>
      <w:r>
        <w:rPr>
          <w:rFonts w:ascii="Arial" w:hAnsi="Arial" w:cs="Arial"/>
          <w:sz w:val="24"/>
          <w:szCs w:val="24"/>
        </w:rPr>
        <w:t xml:space="preserve"> разрабатываются межгосударственные стандарты  согласно </w:t>
      </w:r>
      <w:r w:rsidRPr="000B136E">
        <w:rPr>
          <w:rFonts w:ascii="Arial" w:hAnsi="Arial" w:cs="Arial"/>
          <w:sz w:val="24"/>
          <w:szCs w:val="24"/>
        </w:rPr>
        <w:t>Программ</w:t>
      </w:r>
      <w:r>
        <w:rPr>
          <w:rFonts w:ascii="Arial" w:hAnsi="Arial" w:cs="Arial"/>
          <w:sz w:val="24"/>
          <w:szCs w:val="24"/>
        </w:rPr>
        <w:t>е</w:t>
      </w:r>
      <w:r w:rsidRPr="000B136E">
        <w:rPr>
          <w:rFonts w:ascii="Arial" w:hAnsi="Arial" w:cs="Arial"/>
          <w:sz w:val="24"/>
          <w:szCs w:val="24"/>
        </w:rPr>
        <w:t xml:space="preserve"> работ по межгосударственной стандартизации на</w:t>
      </w:r>
      <w:r>
        <w:rPr>
          <w:rFonts w:ascii="Arial" w:hAnsi="Arial" w:cs="Arial"/>
          <w:sz w:val="24"/>
          <w:szCs w:val="24"/>
        </w:rPr>
        <w:t xml:space="preserve"> </w:t>
      </w:r>
      <w:r w:rsidRPr="000B136E">
        <w:rPr>
          <w:rFonts w:ascii="Arial" w:hAnsi="Arial" w:cs="Arial"/>
          <w:sz w:val="24"/>
          <w:szCs w:val="24"/>
        </w:rPr>
        <w:t>202</w:t>
      </w:r>
      <w:r>
        <w:rPr>
          <w:rFonts w:ascii="Arial" w:hAnsi="Arial" w:cs="Arial"/>
          <w:sz w:val="24"/>
          <w:szCs w:val="24"/>
        </w:rPr>
        <w:t>1</w:t>
      </w:r>
      <w:r w:rsidRPr="000B136E">
        <w:rPr>
          <w:rFonts w:ascii="Arial" w:hAnsi="Arial" w:cs="Arial"/>
          <w:sz w:val="24"/>
          <w:szCs w:val="24"/>
        </w:rPr>
        <w:t xml:space="preserve"> г</w:t>
      </w:r>
      <w:r>
        <w:rPr>
          <w:rFonts w:ascii="Arial" w:hAnsi="Arial" w:cs="Arial"/>
          <w:sz w:val="24"/>
          <w:szCs w:val="24"/>
        </w:rPr>
        <w:t>ода.</w:t>
      </w:r>
    </w:p>
    <w:p w:rsidR="004962C1" w:rsidRPr="006559F1" w:rsidRDefault="004962C1" w:rsidP="00CA44B9">
      <w:pPr>
        <w:rPr>
          <w:rFonts w:ascii="Arial" w:hAnsi="Arial" w:cs="Arial"/>
          <w:sz w:val="24"/>
          <w:szCs w:val="24"/>
        </w:rPr>
        <w:sectPr w:rsidR="004962C1" w:rsidRPr="006559F1" w:rsidSect="006E4355">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pPr w:leftFromText="180" w:rightFromText="180" w:vertAnchor="text" w:tblpY="-296"/>
        <w:tblW w:w="0" w:type="auto"/>
        <w:tblLook w:val="01E0" w:firstRow="1" w:lastRow="1" w:firstColumn="1" w:lastColumn="1" w:noHBand="0" w:noVBand="0"/>
      </w:tblPr>
      <w:tblGrid>
        <w:gridCol w:w="9853"/>
      </w:tblGrid>
      <w:tr w:rsidR="0026431B" w:rsidRPr="006559F1" w:rsidTr="0026431B">
        <w:tc>
          <w:tcPr>
            <w:tcW w:w="9853" w:type="dxa"/>
            <w:tcBorders>
              <w:bottom w:val="single" w:sz="24" w:space="0" w:color="auto"/>
            </w:tcBorders>
          </w:tcPr>
          <w:p w:rsidR="0026431B" w:rsidRPr="006559F1" w:rsidRDefault="0026431B" w:rsidP="0026431B">
            <w:pPr>
              <w:pStyle w:val="5"/>
              <w:rPr>
                <w:rFonts w:ascii="Arial" w:hAnsi="Arial" w:cs="Arial"/>
                <w:b/>
                <w:spacing w:val="148"/>
                <w:szCs w:val="24"/>
                <w:lang w:val="ru-RU"/>
              </w:rPr>
            </w:pPr>
            <w:bookmarkStart w:id="5" w:name="_Hlk40283903"/>
            <w:bookmarkStart w:id="6" w:name="_Hlk40283870"/>
            <w:r w:rsidRPr="006559F1">
              <w:rPr>
                <w:rFonts w:ascii="Arial" w:hAnsi="Arial" w:cs="Arial"/>
                <w:b/>
                <w:spacing w:val="148"/>
                <w:szCs w:val="24"/>
                <w:lang w:val="ru-RU"/>
              </w:rPr>
              <w:lastRenderedPageBreak/>
              <w:t>МЕЖГОСУДАРСТВЕННЫЙ СТАНДАРТ</w:t>
            </w:r>
            <w:bookmarkEnd w:id="5"/>
          </w:p>
        </w:tc>
      </w:tr>
      <w:tr w:rsidR="0026431B" w:rsidRPr="009D5DB7" w:rsidTr="0026431B">
        <w:trPr>
          <w:trHeight w:val="1896"/>
        </w:trPr>
        <w:tc>
          <w:tcPr>
            <w:tcW w:w="9853" w:type="dxa"/>
            <w:vAlign w:val="center"/>
          </w:tcPr>
          <w:p w:rsidR="005800AD" w:rsidRPr="005800AD" w:rsidRDefault="005800AD" w:rsidP="005800AD">
            <w:pPr>
              <w:jc w:val="center"/>
              <w:rPr>
                <w:rFonts w:ascii="Arial" w:hAnsi="Arial" w:cs="Arial"/>
                <w:b/>
                <w:sz w:val="24"/>
                <w:szCs w:val="24"/>
              </w:rPr>
            </w:pPr>
            <w:r w:rsidRPr="005800AD">
              <w:rPr>
                <w:rFonts w:ascii="Arial" w:hAnsi="Arial" w:cs="Arial"/>
                <w:b/>
                <w:sz w:val="24"/>
                <w:szCs w:val="24"/>
              </w:rPr>
              <w:t>Материалы текстильные</w:t>
            </w:r>
          </w:p>
          <w:p w:rsidR="005800AD" w:rsidRPr="005800AD" w:rsidRDefault="005800AD" w:rsidP="005800AD">
            <w:pPr>
              <w:jc w:val="center"/>
              <w:rPr>
                <w:rFonts w:ascii="Arial" w:hAnsi="Arial" w:cs="Arial"/>
                <w:b/>
                <w:sz w:val="24"/>
                <w:szCs w:val="24"/>
              </w:rPr>
            </w:pPr>
          </w:p>
          <w:p w:rsidR="005800AD" w:rsidRPr="005800AD" w:rsidRDefault="005800AD" w:rsidP="005800AD">
            <w:pPr>
              <w:jc w:val="center"/>
              <w:rPr>
                <w:rFonts w:ascii="Arial" w:hAnsi="Arial" w:cs="Arial"/>
                <w:b/>
                <w:sz w:val="24"/>
                <w:szCs w:val="24"/>
              </w:rPr>
            </w:pPr>
            <w:r w:rsidRPr="005800AD">
              <w:rPr>
                <w:rFonts w:ascii="Arial" w:hAnsi="Arial" w:cs="Arial"/>
                <w:b/>
                <w:sz w:val="24"/>
                <w:szCs w:val="24"/>
              </w:rPr>
              <w:t>Количественный химический анализ</w:t>
            </w:r>
          </w:p>
          <w:p w:rsidR="005800AD" w:rsidRPr="005800AD" w:rsidRDefault="005800AD" w:rsidP="005800AD">
            <w:pPr>
              <w:jc w:val="center"/>
              <w:rPr>
                <w:rFonts w:ascii="Arial" w:hAnsi="Arial" w:cs="Arial"/>
                <w:b/>
                <w:sz w:val="24"/>
                <w:szCs w:val="24"/>
              </w:rPr>
            </w:pPr>
          </w:p>
          <w:p w:rsidR="005800AD" w:rsidRPr="005800AD" w:rsidRDefault="005800AD" w:rsidP="005800AD">
            <w:pPr>
              <w:jc w:val="center"/>
              <w:rPr>
                <w:rFonts w:ascii="Arial" w:hAnsi="Arial" w:cs="Arial"/>
                <w:b/>
                <w:sz w:val="24"/>
                <w:szCs w:val="24"/>
              </w:rPr>
            </w:pPr>
            <w:r w:rsidRPr="005800AD">
              <w:rPr>
                <w:rFonts w:ascii="Arial" w:hAnsi="Arial" w:cs="Arial"/>
                <w:b/>
                <w:sz w:val="24"/>
                <w:szCs w:val="24"/>
              </w:rPr>
              <w:t>Часть 10</w:t>
            </w:r>
          </w:p>
          <w:p w:rsidR="005800AD" w:rsidRPr="005800AD" w:rsidRDefault="005800AD" w:rsidP="005800AD">
            <w:pPr>
              <w:jc w:val="center"/>
              <w:rPr>
                <w:rFonts w:ascii="Arial" w:hAnsi="Arial" w:cs="Arial"/>
                <w:b/>
                <w:sz w:val="24"/>
                <w:szCs w:val="24"/>
              </w:rPr>
            </w:pPr>
          </w:p>
          <w:p w:rsidR="00994678" w:rsidRDefault="005800AD" w:rsidP="005800AD">
            <w:pPr>
              <w:jc w:val="center"/>
              <w:rPr>
                <w:rFonts w:ascii="Arial" w:hAnsi="Arial" w:cs="Arial"/>
                <w:b/>
                <w:sz w:val="24"/>
                <w:szCs w:val="24"/>
              </w:rPr>
            </w:pPr>
            <w:r w:rsidRPr="005800AD">
              <w:rPr>
                <w:rFonts w:ascii="Arial" w:hAnsi="Arial" w:cs="Arial"/>
                <w:b/>
                <w:sz w:val="24"/>
                <w:szCs w:val="24"/>
              </w:rPr>
              <w:t xml:space="preserve">СМЕСИ </w:t>
            </w:r>
            <w:proofErr w:type="gramStart"/>
            <w:r w:rsidRPr="005800AD">
              <w:rPr>
                <w:rFonts w:ascii="Arial" w:hAnsi="Arial" w:cs="Arial"/>
                <w:b/>
                <w:sz w:val="24"/>
                <w:szCs w:val="24"/>
              </w:rPr>
              <w:t>ТРИАЦЕТАТНОГО</w:t>
            </w:r>
            <w:proofErr w:type="gramEnd"/>
            <w:r w:rsidRPr="005800AD">
              <w:rPr>
                <w:rFonts w:ascii="Arial" w:hAnsi="Arial" w:cs="Arial"/>
                <w:b/>
                <w:sz w:val="24"/>
                <w:szCs w:val="24"/>
              </w:rPr>
              <w:t xml:space="preserve"> ИЛИ ПОЛИЛАКТИДНОГО И НЕКОТОРЫХ ДРУГИХ ВОЛОКОН (МЕТОД С ИСПОЛЬЗОВАНИЕМ ДИХЛОРМЕТАНА)</w:t>
            </w:r>
          </w:p>
          <w:p w:rsidR="005800AD" w:rsidRPr="00EE05C5" w:rsidRDefault="005800AD" w:rsidP="005800AD">
            <w:pPr>
              <w:jc w:val="center"/>
              <w:rPr>
                <w:rFonts w:ascii="Arial" w:hAnsi="Arial" w:cs="Arial"/>
                <w:b/>
                <w:sz w:val="24"/>
                <w:szCs w:val="24"/>
              </w:rPr>
            </w:pPr>
          </w:p>
          <w:p w:rsidR="0026431B" w:rsidRPr="00EE05C5" w:rsidRDefault="005800AD" w:rsidP="0026431B">
            <w:pPr>
              <w:pStyle w:val="14"/>
              <w:keepNext/>
              <w:keepLines/>
              <w:spacing w:before="0" w:after="0" w:line="240" w:lineRule="auto"/>
              <w:jc w:val="center"/>
              <w:rPr>
                <w:b w:val="0"/>
                <w:sz w:val="24"/>
                <w:szCs w:val="24"/>
                <w:lang w:val="en-US"/>
              </w:rPr>
            </w:pPr>
            <w:r w:rsidRPr="005800AD">
              <w:rPr>
                <w:b w:val="0"/>
                <w:sz w:val="24"/>
                <w:szCs w:val="24"/>
                <w:lang w:val="en-US"/>
              </w:rPr>
              <w:t xml:space="preserve">Textiles. Quantitative chemical </w:t>
            </w:r>
            <w:proofErr w:type="spellStart"/>
            <w:r w:rsidRPr="005800AD">
              <w:rPr>
                <w:b w:val="0"/>
                <w:sz w:val="24"/>
                <w:szCs w:val="24"/>
                <w:lang w:val="en-US"/>
              </w:rPr>
              <w:t>analysis.Part</w:t>
            </w:r>
            <w:proofErr w:type="spellEnd"/>
            <w:r w:rsidRPr="005800AD">
              <w:rPr>
                <w:b w:val="0"/>
                <w:sz w:val="24"/>
                <w:szCs w:val="24"/>
                <w:lang w:val="en-US"/>
              </w:rPr>
              <w:t xml:space="preserve"> 10: Mixtures of triacetate or </w:t>
            </w:r>
            <w:proofErr w:type="spellStart"/>
            <w:r w:rsidRPr="005800AD">
              <w:rPr>
                <w:b w:val="0"/>
                <w:sz w:val="24"/>
                <w:szCs w:val="24"/>
                <w:lang w:val="en-US"/>
              </w:rPr>
              <w:t>polylactide</w:t>
            </w:r>
            <w:proofErr w:type="spellEnd"/>
            <w:r w:rsidRPr="005800AD">
              <w:rPr>
                <w:b w:val="0"/>
                <w:sz w:val="24"/>
                <w:szCs w:val="24"/>
                <w:lang w:val="en-US"/>
              </w:rPr>
              <w:t xml:space="preserve"> with certain other </w:t>
            </w:r>
            <w:proofErr w:type="spellStart"/>
            <w:r w:rsidRPr="005800AD">
              <w:rPr>
                <w:b w:val="0"/>
                <w:sz w:val="24"/>
                <w:szCs w:val="24"/>
                <w:lang w:val="en-US"/>
              </w:rPr>
              <w:t>fibres</w:t>
            </w:r>
            <w:proofErr w:type="spellEnd"/>
            <w:r w:rsidRPr="005800AD">
              <w:rPr>
                <w:b w:val="0"/>
                <w:sz w:val="24"/>
                <w:szCs w:val="24"/>
                <w:lang w:val="en-US"/>
              </w:rPr>
              <w:t xml:space="preserve"> (method using dichloromethane)</w:t>
            </w:r>
          </w:p>
        </w:tc>
      </w:tr>
      <w:tr w:rsidR="0026431B" w:rsidRPr="009D5DB7" w:rsidTr="0026431B">
        <w:trPr>
          <w:trHeight w:val="93"/>
        </w:trPr>
        <w:tc>
          <w:tcPr>
            <w:tcW w:w="9853" w:type="dxa"/>
            <w:tcBorders>
              <w:bottom w:val="single" w:sz="18" w:space="0" w:color="auto"/>
            </w:tcBorders>
            <w:vAlign w:val="center"/>
          </w:tcPr>
          <w:p w:rsidR="0026431B" w:rsidRPr="00EE05C5" w:rsidRDefault="0026431B" w:rsidP="0026431B">
            <w:pPr>
              <w:pStyle w:val="5"/>
              <w:jc w:val="left"/>
              <w:rPr>
                <w:rFonts w:ascii="Arial" w:hAnsi="Arial" w:cs="Arial"/>
                <w:szCs w:val="24"/>
              </w:rPr>
            </w:pPr>
          </w:p>
        </w:tc>
      </w:tr>
    </w:tbl>
    <w:p w:rsidR="00FF3941" w:rsidRPr="00580262" w:rsidRDefault="00FF3941" w:rsidP="00CA44B9">
      <w:pPr>
        <w:jc w:val="both"/>
        <w:rPr>
          <w:rFonts w:ascii="Arial" w:hAnsi="Arial" w:cs="Arial"/>
          <w:sz w:val="24"/>
          <w:szCs w:val="24"/>
          <w:lang w:val="en-US"/>
        </w:rPr>
        <w:sectPr w:rsidR="00FF3941" w:rsidRPr="00580262" w:rsidSect="00D63A3E">
          <w:headerReference w:type="first" r:id="rId14"/>
          <w:footerReference w:type="first" r:id="rId15"/>
          <w:pgSz w:w="11906" w:h="16838" w:code="9"/>
          <w:pgMar w:top="1812" w:right="851" w:bottom="1134" w:left="1418" w:header="720" w:footer="720" w:gutter="0"/>
          <w:pgNumType w:start="1"/>
          <w:cols w:space="720"/>
        </w:sectPr>
      </w:pPr>
    </w:p>
    <w:bookmarkEnd w:id="6"/>
    <w:p w:rsidR="00AB5BF9" w:rsidRPr="00EE05C5" w:rsidRDefault="00AB5BF9" w:rsidP="00CA44B9">
      <w:pPr>
        <w:pStyle w:val="21"/>
        <w:ind w:left="0" w:firstLine="709"/>
        <w:rPr>
          <w:rFonts w:ascii="Arial" w:hAnsi="Arial" w:cs="Arial"/>
          <w:szCs w:val="24"/>
        </w:rPr>
      </w:pPr>
    </w:p>
    <w:p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580262">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rsidR="00F32BF5" w:rsidRPr="006559F1" w:rsidRDefault="00F32BF5" w:rsidP="00CA44B9">
      <w:pPr>
        <w:ind w:firstLine="567"/>
        <w:jc w:val="both"/>
        <w:rPr>
          <w:rFonts w:ascii="Arial" w:eastAsia="Calibri" w:hAnsi="Arial" w:cs="Arial"/>
          <w:sz w:val="24"/>
          <w:szCs w:val="24"/>
          <w:lang w:val="kk-KZ" w:eastAsia="en-US"/>
        </w:rPr>
      </w:pPr>
    </w:p>
    <w:p w:rsidR="005800AD" w:rsidRPr="005800AD" w:rsidRDefault="005800AD" w:rsidP="005800AD">
      <w:pPr>
        <w:ind w:firstLine="567"/>
        <w:jc w:val="both"/>
        <w:rPr>
          <w:rFonts w:ascii="Arial" w:eastAsia="Calibri" w:hAnsi="Arial" w:cs="Arial"/>
          <w:sz w:val="24"/>
          <w:szCs w:val="24"/>
          <w:lang w:val="kk-KZ" w:eastAsia="en-US"/>
        </w:rPr>
      </w:pPr>
      <w:r w:rsidRPr="005800AD">
        <w:rPr>
          <w:rFonts w:ascii="Arial" w:eastAsia="Calibri" w:hAnsi="Arial" w:cs="Arial"/>
          <w:sz w:val="24"/>
          <w:szCs w:val="24"/>
          <w:lang w:val="kk-KZ" w:eastAsia="en-US"/>
        </w:rPr>
        <w:t>Настоящий стандарт устанавливает метод с использованием дихлорметана для определения процентного содержания триацетата после удаления неволокнистых материалов в текстильных изделиях, изготовле</w:t>
      </w:r>
      <w:r>
        <w:rPr>
          <w:rFonts w:ascii="Arial" w:eastAsia="Calibri" w:hAnsi="Arial" w:cs="Arial"/>
          <w:sz w:val="24"/>
          <w:szCs w:val="24"/>
          <w:lang w:val="kk-KZ" w:eastAsia="en-US"/>
        </w:rPr>
        <w:t>нных из двухкомпонентных смесей:</w:t>
      </w:r>
    </w:p>
    <w:p w:rsidR="005800AD" w:rsidRPr="005800AD" w:rsidRDefault="005800AD" w:rsidP="005800AD">
      <w:pPr>
        <w:ind w:firstLine="567"/>
        <w:jc w:val="both"/>
        <w:rPr>
          <w:rFonts w:ascii="Arial" w:eastAsia="Calibri" w:hAnsi="Arial" w:cs="Arial"/>
          <w:sz w:val="24"/>
          <w:szCs w:val="24"/>
          <w:lang w:val="kk-KZ" w:eastAsia="en-US"/>
        </w:rPr>
      </w:pPr>
      <w:r w:rsidRPr="005800AD">
        <w:rPr>
          <w:rFonts w:ascii="Arial" w:eastAsia="Calibri" w:hAnsi="Arial" w:cs="Arial"/>
          <w:sz w:val="24"/>
          <w:szCs w:val="24"/>
          <w:lang w:val="kk-KZ" w:eastAsia="en-US"/>
        </w:rPr>
        <w:t>- триацетат</w:t>
      </w:r>
      <w:r>
        <w:rPr>
          <w:rFonts w:ascii="Arial" w:eastAsia="Calibri" w:hAnsi="Arial" w:cs="Arial"/>
          <w:sz w:val="24"/>
          <w:szCs w:val="24"/>
          <w:lang w:val="kk-KZ" w:eastAsia="en-US"/>
        </w:rPr>
        <w:t>ного или полилактидного волокон;</w:t>
      </w:r>
    </w:p>
    <w:p w:rsidR="005800AD" w:rsidRPr="005800AD" w:rsidRDefault="005800AD" w:rsidP="005800AD">
      <w:pPr>
        <w:ind w:firstLine="567"/>
        <w:jc w:val="both"/>
        <w:rPr>
          <w:rFonts w:ascii="Arial" w:eastAsia="Calibri" w:hAnsi="Arial" w:cs="Arial"/>
          <w:sz w:val="24"/>
          <w:szCs w:val="24"/>
          <w:lang w:val="kk-KZ" w:eastAsia="en-US"/>
        </w:rPr>
      </w:pPr>
      <w:r w:rsidRPr="005800AD">
        <w:rPr>
          <w:rFonts w:ascii="Arial" w:eastAsia="Calibri" w:hAnsi="Arial" w:cs="Arial"/>
          <w:sz w:val="24"/>
          <w:szCs w:val="24"/>
          <w:lang w:val="kk-KZ" w:eastAsia="en-US"/>
        </w:rPr>
        <w:t>- волокон шерстяных и животного волоса, из восстановленного белка, из хлопка, вискозных, медноаммиачных, высокомодульных, из лиоцелла, полиамидных, полиэфирных, акриловых, эластомультиэфирных, полипропиленовых, эластолефиновых, меламиновых, бикомпонентных полипропиленовых/полиамидных, полиакрилатовых и стекловолокон.</w:t>
      </w:r>
    </w:p>
    <w:p w:rsidR="00994678" w:rsidRDefault="005800AD" w:rsidP="005800AD">
      <w:pPr>
        <w:ind w:firstLine="567"/>
        <w:jc w:val="both"/>
        <w:rPr>
          <w:rFonts w:ascii="Arial" w:eastAsia="Calibri" w:hAnsi="Arial" w:cs="Arial"/>
          <w:sz w:val="24"/>
          <w:szCs w:val="24"/>
          <w:lang w:val="kk-KZ" w:eastAsia="en-US"/>
        </w:rPr>
      </w:pPr>
      <w:r w:rsidRPr="005800AD">
        <w:rPr>
          <w:rFonts w:ascii="Arial" w:eastAsia="Calibri" w:hAnsi="Arial" w:cs="Arial"/>
          <w:sz w:val="24"/>
          <w:szCs w:val="24"/>
          <w:lang w:val="kk-KZ" w:eastAsia="en-US"/>
        </w:rPr>
        <w:t>Триацетатные волокна, которые прошли окончательную обработку приостановленным частичным гидролизом, не будут полностью растворяться в реагенте. В таких случаях этот метод не применим.</w:t>
      </w:r>
    </w:p>
    <w:p w:rsidR="005800AD" w:rsidRPr="00994678" w:rsidRDefault="005800AD" w:rsidP="005800AD">
      <w:pPr>
        <w:ind w:firstLine="567"/>
        <w:jc w:val="both"/>
        <w:rPr>
          <w:rFonts w:ascii="Arial" w:hAnsi="Arial" w:cs="Arial"/>
          <w:b/>
          <w:bCs/>
          <w:sz w:val="24"/>
          <w:szCs w:val="24"/>
        </w:rPr>
      </w:pPr>
    </w:p>
    <w:p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rsidR="00F604E7" w:rsidRDefault="00F604E7" w:rsidP="00CA44B9">
      <w:pPr>
        <w:ind w:firstLine="567"/>
        <w:jc w:val="both"/>
        <w:rPr>
          <w:rFonts w:ascii="Arial" w:hAnsi="Arial" w:cs="Arial"/>
          <w:b/>
          <w:bCs/>
          <w:sz w:val="24"/>
          <w:szCs w:val="24"/>
        </w:rPr>
      </w:pPr>
    </w:p>
    <w:p w:rsidR="00FC4ABF" w:rsidRDefault="00FC4ABF" w:rsidP="00FC4ABF">
      <w:pPr>
        <w:ind w:firstLine="567"/>
        <w:jc w:val="both"/>
        <w:rPr>
          <w:rFonts w:ascii="Arial" w:hAnsi="Arial" w:cs="Arial"/>
          <w:bCs/>
          <w:sz w:val="24"/>
          <w:szCs w:val="24"/>
        </w:rPr>
      </w:pPr>
      <w:r>
        <w:rPr>
          <w:rFonts w:ascii="Arial" w:hAnsi="Arial" w:cs="Arial"/>
          <w:bCs/>
          <w:sz w:val="24"/>
          <w:szCs w:val="24"/>
        </w:rPr>
        <w:t>В настоящем стандарте использованы ссылки на следующие межгосударственные стандарты и/или классификаторы.</w:t>
      </w:r>
    </w:p>
    <w:p w:rsidR="00994678" w:rsidRPr="00994678" w:rsidRDefault="00994678" w:rsidP="0026431B">
      <w:pPr>
        <w:ind w:firstLine="567"/>
        <w:jc w:val="both"/>
        <w:rPr>
          <w:rFonts w:ascii="Arial" w:hAnsi="Arial" w:cs="Arial"/>
          <w:bCs/>
          <w:sz w:val="24"/>
          <w:szCs w:val="24"/>
        </w:rPr>
      </w:pPr>
      <w:proofErr w:type="gramStart"/>
      <w:r w:rsidRPr="00994678">
        <w:rPr>
          <w:rFonts w:ascii="Arial" w:hAnsi="Arial" w:cs="Arial"/>
          <w:bCs/>
          <w:sz w:val="24"/>
          <w:szCs w:val="24"/>
          <w:lang w:val="en-US"/>
        </w:rPr>
        <w:t>ISO 1833-1-2020 Textiles.</w:t>
      </w:r>
      <w:proofErr w:type="gramEnd"/>
      <w:r w:rsidRPr="00994678">
        <w:rPr>
          <w:rFonts w:ascii="Arial" w:hAnsi="Arial" w:cs="Arial"/>
          <w:bCs/>
          <w:sz w:val="24"/>
          <w:szCs w:val="24"/>
          <w:lang w:val="en-US"/>
        </w:rPr>
        <w:t xml:space="preserve"> </w:t>
      </w:r>
      <w:proofErr w:type="gramStart"/>
      <w:r w:rsidRPr="00994678">
        <w:rPr>
          <w:rFonts w:ascii="Arial" w:hAnsi="Arial" w:cs="Arial"/>
          <w:bCs/>
          <w:sz w:val="24"/>
          <w:szCs w:val="24"/>
          <w:lang w:val="en-US"/>
        </w:rPr>
        <w:t>Quantitative chemical analysis.</w:t>
      </w:r>
      <w:proofErr w:type="gramEnd"/>
      <w:r w:rsidRPr="00994678">
        <w:rPr>
          <w:rFonts w:ascii="Arial" w:hAnsi="Arial" w:cs="Arial"/>
          <w:bCs/>
          <w:sz w:val="24"/>
          <w:szCs w:val="24"/>
          <w:lang w:val="en-US"/>
        </w:rPr>
        <w:t xml:space="preserve"> Part 1: General principles of testing (</w:t>
      </w:r>
      <w:r w:rsidRPr="00994678">
        <w:rPr>
          <w:rFonts w:ascii="Arial" w:hAnsi="Arial" w:cs="Arial"/>
          <w:bCs/>
          <w:sz w:val="24"/>
          <w:szCs w:val="24"/>
        </w:rPr>
        <w:t>Материалы</w:t>
      </w:r>
      <w:r w:rsidRPr="00994678">
        <w:rPr>
          <w:rFonts w:ascii="Arial" w:hAnsi="Arial" w:cs="Arial"/>
          <w:bCs/>
          <w:sz w:val="24"/>
          <w:szCs w:val="24"/>
          <w:lang w:val="en-US"/>
        </w:rPr>
        <w:t xml:space="preserve"> </w:t>
      </w:r>
      <w:r w:rsidRPr="00994678">
        <w:rPr>
          <w:rFonts w:ascii="Arial" w:hAnsi="Arial" w:cs="Arial"/>
          <w:bCs/>
          <w:sz w:val="24"/>
          <w:szCs w:val="24"/>
        </w:rPr>
        <w:t>текстильные</w:t>
      </w:r>
      <w:r w:rsidRPr="00994678">
        <w:rPr>
          <w:rFonts w:ascii="Arial" w:hAnsi="Arial" w:cs="Arial"/>
          <w:bCs/>
          <w:sz w:val="24"/>
          <w:szCs w:val="24"/>
          <w:lang w:val="en-US"/>
        </w:rPr>
        <w:t xml:space="preserve">. </w:t>
      </w:r>
      <w:r w:rsidRPr="00994678">
        <w:rPr>
          <w:rFonts w:ascii="Arial" w:hAnsi="Arial" w:cs="Arial"/>
          <w:bCs/>
          <w:sz w:val="24"/>
          <w:szCs w:val="24"/>
        </w:rPr>
        <w:t xml:space="preserve">Количественный химический анализ. Часть 1. </w:t>
      </w:r>
      <w:proofErr w:type="gramStart"/>
      <w:r w:rsidRPr="00994678">
        <w:rPr>
          <w:rFonts w:ascii="Arial" w:hAnsi="Arial" w:cs="Arial"/>
          <w:bCs/>
          <w:sz w:val="24"/>
          <w:szCs w:val="24"/>
        </w:rPr>
        <w:t>Общие принципы испытаний</w:t>
      </w:r>
      <w:r>
        <w:rPr>
          <w:rFonts w:ascii="Arial" w:hAnsi="Arial" w:cs="Arial"/>
          <w:bCs/>
          <w:sz w:val="24"/>
          <w:szCs w:val="24"/>
        </w:rPr>
        <w:t>)</w:t>
      </w:r>
      <w:proofErr w:type="gramEnd"/>
    </w:p>
    <w:p w:rsidR="00913A7F" w:rsidRDefault="00913A7F" w:rsidP="00913A7F">
      <w:pPr>
        <w:ind w:firstLine="567"/>
        <w:jc w:val="both"/>
        <w:rPr>
          <w:rFonts w:ascii="Arial" w:hAnsi="Arial" w:cs="Arial"/>
          <w:bCs/>
          <w:sz w:val="24"/>
          <w:szCs w:val="24"/>
        </w:rPr>
      </w:pPr>
    </w:p>
    <w:p w:rsidR="00994678" w:rsidRDefault="00EA1C99" w:rsidP="00EA1C99">
      <w:pPr>
        <w:ind w:firstLine="567"/>
        <w:jc w:val="both"/>
        <w:rPr>
          <w:rFonts w:ascii="Arial" w:hAnsi="Arial" w:cs="Arial"/>
          <w:b/>
          <w:color w:val="000000"/>
          <w:sz w:val="24"/>
          <w:szCs w:val="24"/>
        </w:rPr>
      </w:pPr>
      <w:r w:rsidRPr="00913A7F">
        <w:rPr>
          <w:rFonts w:ascii="Arial" w:hAnsi="Arial" w:cs="Arial"/>
          <w:b/>
          <w:color w:val="000000"/>
          <w:sz w:val="24"/>
          <w:szCs w:val="24"/>
        </w:rPr>
        <w:t>3</w:t>
      </w:r>
      <w:r w:rsidR="00994678">
        <w:rPr>
          <w:rFonts w:ascii="Arial" w:hAnsi="Arial" w:cs="Arial"/>
          <w:b/>
          <w:color w:val="000000"/>
          <w:sz w:val="24"/>
          <w:szCs w:val="24"/>
        </w:rPr>
        <w:t xml:space="preserve"> Термины и определения</w:t>
      </w:r>
    </w:p>
    <w:p w:rsidR="00994678" w:rsidRDefault="00994678" w:rsidP="00EA1C99">
      <w:pPr>
        <w:ind w:firstLine="567"/>
        <w:jc w:val="both"/>
        <w:rPr>
          <w:rFonts w:ascii="Arial" w:hAnsi="Arial" w:cs="Arial"/>
          <w:b/>
          <w:color w:val="000000"/>
          <w:sz w:val="24"/>
          <w:szCs w:val="24"/>
        </w:rPr>
      </w:pPr>
    </w:p>
    <w:p w:rsidR="00994678" w:rsidRDefault="00994678" w:rsidP="00EA1C99">
      <w:pPr>
        <w:ind w:firstLine="567"/>
        <w:jc w:val="both"/>
        <w:rPr>
          <w:rFonts w:ascii="Arial" w:hAnsi="Arial" w:cs="Arial"/>
          <w:color w:val="000000"/>
          <w:sz w:val="24"/>
          <w:szCs w:val="24"/>
        </w:rPr>
      </w:pPr>
      <w:r w:rsidRPr="00994678">
        <w:rPr>
          <w:rFonts w:ascii="Arial" w:hAnsi="Arial" w:cs="Arial"/>
          <w:color w:val="000000"/>
          <w:sz w:val="24"/>
          <w:szCs w:val="24"/>
        </w:rPr>
        <w:t xml:space="preserve">В настоящем </w:t>
      </w:r>
      <w:r w:rsidR="005800AD">
        <w:rPr>
          <w:rFonts w:ascii="Arial" w:hAnsi="Arial" w:cs="Arial"/>
          <w:color w:val="000000"/>
          <w:sz w:val="24"/>
          <w:szCs w:val="24"/>
        </w:rPr>
        <w:t>стандарте</w:t>
      </w:r>
      <w:r w:rsidRPr="00994678">
        <w:rPr>
          <w:rFonts w:ascii="Arial" w:hAnsi="Arial" w:cs="Arial"/>
          <w:color w:val="000000"/>
          <w:sz w:val="24"/>
          <w:szCs w:val="24"/>
        </w:rPr>
        <w:t xml:space="preserve"> отсутствуют термины и определения.</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ISO и IEC поддерживают следующие терминологические базы данных для использования в стандартизации:</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ISO Платформа для просмотра файлов в режиме онлайн: доступная по адресу https://www.iso.org/obp</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xml:space="preserve">- IEC </w:t>
      </w:r>
      <w:proofErr w:type="spellStart"/>
      <w:r w:rsidRPr="00994678">
        <w:rPr>
          <w:rFonts w:ascii="Arial" w:hAnsi="Arial" w:cs="Arial"/>
          <w:color w:val="000000"/>
          <w:sz w:val="24"/>
          <w:szCs w:val="24"/>
        </w:rPr>
        <w:t>Электропедия</w:t>
      </w:r>
      <w:proofErr w:type="spellEnd"/>
      <w:r w:rsidRPr="00994678">
        <w:rPr>
          <w:rFonts w:ascii="Arial" w:hAnsi="Arial" w:cs="Arial"/>
          <w:color w:val="000000"/>
          <w:sz w:val="24"/>
          <w:szCs w:val="24"/>
        </w:rPr>
        <w:t>: доступно по адресу http: //www.electropedia.org/.</w:t>
      </w:r>
    </w:p>
    <w:p w:rsidR="00994678" w:rsidRDefault="00994678" w:rsidP="00EA1C99">
      <w:pPr>
        <w:ind w:firstLine="567"/>
        <w:jc w:val="both"/>
        <w:rPr>
          <w:rFonts w:ascii="Arial" w:hAnsi="Arial" w:cs="Arial"/>
          <w:b/>
          <w:color w:val="000000"/>
          <w:sz w:val="24"/>
          <w:szCs w:val="24"/>
        </w:rPr>
      </w:pPr>
    </w:p>
    <w:p w:rsidR="00994678" w:rsidRDefault="00994678" w:rsidP="007D1A77">
      <w:pPr>
        <w:autoSpaceDE w:val="0"/>
        <w:autoSpaceDN w:val="0"/>
        <w:adjustRightInd w:val="0"/>
        <w:ind w:firstLine="720"/>
        <w:jc w:val="both"/>
        <w:rPr>
          <w:rFonts w:ascii="Arial" w:hAnsi="Arial" w:cs="Arial"/>
          <w:bCs/>
          <w:color w:val="000000"/>
        </w:rPr>
      </w:pPr>
    </w:p>
    <w:p w:rsidR="00994678" w:rsidRPr="0026431B" w:rsidRDefault="00994678" w:rsidP="007D1A77">
      <w:pPr>
        <w:autoSpaceDE w:val="0"/>
        <w:autoSpaceDN w:val="0"/>
        <w:adjustRightInd w:val="0"/>
        <w:ind w:firstLine="720"/>
        <w:jc w:val="both"/>
        <w:rPr>
          <w:rFonts w:ascii="Arial" w:hAnsi="Arial" w:cs="Arial"/>
          <w:bCs/>
          <w:color w:val="000000"/>
        </w:rPr>
      </w:pPr>
    </w:p>
    <w:p w:rsidR="007D1A77" w:rsidRDefault="007D1A77" w:rsidP="00994678">
      <w:pPr>
        <w:pBdr>
          <w:bottom w:val="single" w:sz="4" w:space="1" w:color="auto"/>
        </w:pBdr>
        <w:autoSpaceDE w:val="0"/>
        <w:autoSpaceDN w:val="0"/>
        <w:adjustRightInd w:val="0"/>
        <w:ind w:firstLine="720"/>
        <w:jc w:val="both"/>
        <w:rPr>
          <w:color w:val="000000"/>
          <w:sz w:val="28"/>
          <w:szCs w:val="28"/>
        </w:rPr>
      </w:pPr>
    </w:p>
    <w:p w:rsidR="002D5F63" w:rsidRPr="0026431B" w:rsidRDefault="007D1A77" w:rsidP="002D5F63">
      <w:pPr>
        <w:ind w:firstLine="567"/>
        <w:jc w:val="both"/>
        <w:rPr>
          <w:rFonts w:ascii="Arial" w:hAnsi="Arial" w:cs="Arial"/>
          <w:b/>
          <w:bCs/>
          <w:i/>
          <w:iCs/>
          <w:sz w:val="24"/>
          <w:szCs w:val="24"/>
        </w:rPr>
      </w:pPr>
      <w:r w:rsidRPr="0026431B">
        <w:rPr>
          <w:rFonts w:ascii="Arial" w:hAnsi="Arial" w:cs="Arial"/>
          <w:b/>
          <w:bCs/>
          <w:i/>
          <w:iCs/>
          <w:sz w:val="24"/>
          <w:szCs w:val="24"/>
        </w:rPr>
        <w:t xml:space="preserve">Проект, </w:t>
      </w:r>
      <w:r w:rsidR="00C7245E">
        <w:rPr>
          <w:rFonts w:ascii="Arial" w:hAnsi="Arial" w:cs="Arial"/>
          <w:b/>
          <w:bCs/>
          <w:i/>
          <w:iCs/>
          <w:sz w:val="24"/>
          <w:szCs w:val="24"/>
          <w:lang w:val="en-US"/>
        </w:rPr>
        <w:t>KZ</w:t>
      </w:r>
      <w:r w:rsidR="00C7245E">
        <w:rPr>
          <w:rFonts w:ascii="Arial" w:hAnsi="Arial" w:cs="Arial"/>
          <w:b/>
          <w:bCs/>
          <w:i/>
          <w:iCs/>
          <w:sz w:val="24"/>
          <w:szCs w:val="24"/>
        </w:rPr>
        <w:t xml:space="preserve">, </w:t>
      </w:r>
      <w:r w:rsidR="00994678">
        <w:rPr>
          <w:rFonts w:ascii="Arial" w:hAnsi="Arial" w:cs="Arial"/>
          <w:b/>
          <w:bCs/>
          <w:i/>
          <w:iCs/>
          <w:sz w:val="24"/>
          <w:szCs w:val="24"/>
        </w:rPr>
        <w:t>первая</w:t>
      </w:r>
      <w:r w:rsidRPr="0026431B">
        <w:rPr>
          <w:rFonts w:ascii="Arial" w:hAnsi="Arial" w:cs="Arial"/>
          <w:b/>
          <w:bCs/>
          <w:i/>
          <w:iCs/>
          <w:sz w:val="24"/>
          <w:szCs w:val="24"/>
        </w:rPr>
        <w:t xml:space="preserve"> редакция</w:t>
      </w:r>
    </w:p>
    <w:p w:rsidR="005800AD" w:rsidRDefault="005800AD" w:rsidP="005800AD">
      <w:pPr>
        <w:autoSpaceDE w:val="0"/>
        <w:autoSpaceDN w:val="0"/>
        <w:adjustRightInd w:val="0"/>
        <w:ind w:firstLine="720"/>
        <w:jc w:val="both"/>
        <w:rPr>
          <w:rFonts w:ascii="Arial" w:hAnsi="Arial" w:cs="Arial"/>
          <w:b/>
          <w:bCs/>
          <w:sz w:val="24"/>
          <w:szCs w:val="24"/>
        </w:rPr>
      </w:pPr>
      <w:r>
        <w:rPr>
          <w:rFonts w:ascii="Arial" w:hAnsi="Arial" w:cs="Arial"/>
          <w:b/>
          <w:bCs/>
          <w:sz w:val="24"/>
          <w:szCs w:val="24"/>
        </w:rPr>
        <w:lastRenderedPageBreak/>
        <w:t xml:space="preserve">4 </w:t>
      </w:r>
      <w:r w:rsidRPr="000B53C9">
        <w:rPr>
          <w:rFonts w:ascii="Arial" w:hAnsi="Arial" w:cs="Arial"/>
          <w:b/>
          <w:bCs/>
          <w:sz w:val="24"/>
          <w:szCs w:val="24"/>
        </w:rPr>
        <w:t>Принцип проведения испытаний</w:t>
      </w:r>
    </w:p>
    <w:p w:rsidR="005800AD" w:rsidRPr="00913A7F" w:rsidRDefault="005800AD" w:rsidP="005800AD">
      <w:pPr>
        <w:autoSpaceDE w:val="0"/>
        <w:autoSpaceDN w:val="0"/>
        <w:adjustRightInd w:val="0"/>
        <w:ind w:firstLine="720"/>
        <w:jc w:val="both"/>
        <w:rPr>
          <w:rFonts w:ascii="Arial" w:hAnsi="Arial" w:cs="Arial"/>
          <w:b/>
          <w:color w:val="000000"/>
          <w:sz w:val="24"/>
          <w:szCs w:val="24"/>
        </w:rPr>
      </w:pPr>
    </w:p>
    <w:p w:rsidR="005800AD" w:rsidRDefault="005800AD" w:rsidP="005800AD">
      <w:pPr>
        <w:autoSpaceDE w:val="0"/>
        <w:autoSpaceDN w:val="0"/>
        <w:adjustRightInd w:val="0"/>
        <w:ind w:firstLine="720"/>
        <w:jc w:val="both"/>
        <w:rPr>
          <w:rFonts w:ascii="Arial" w:hAnsi="Arial" w:cs="Arial"/>
          <w:bCs/>
          <w:color w:val="000000"/>
        </w:rPr>
      </w:pPr>
      <w:r w:rsidRPr="005800AD">
        <w:rPr>
          <w:rFonts w:ascii="Arial" w:hAnsi="Arial" w:cs="Arial"/>
          <w:color w:val="000000"/>
          <w:sz w:val="24"/>
          <w:szCs w:val="24"/>
        </w:rPr>
        <w:t xml:space="preserve">Триацетатное волокно из смеси с известной массой растворяют в </w:t>
      </w:r>
      <w:proofErr w:type="spellStart"/>
      <w:r w:rsidRPr="005800AD">
        <w:rPr>
          <w:rFonts w:ascii="Arial" w:hAnsi="Arial" w:cs="Arial"/>
          <w:color w:val="000000"/>
          <w:sz w:val="24"/>
          <w:szCs w:val="24"/>
        </w:rPr>
        <w:t>дихлорметане</w:t>
      </w:r>
      <w:proofErr w:type="spellEnd"/>
      <w:r w:rsidRPr="005800AD">
        <w:rPr>
          <w:rFonts w:ascii="Arial" w:hAnsi="Arial" w:cs="Arial"/>
          <w:color w:val="000000"/>
          <w:sz w:val="24"/>
          <w:szCs w:val="24"/>
        </w:rPr>
        <w:t>. Нерастворимый остаток собирают, промывают, сушат и взвешивают. Его массу, если необходимо с поправкой, выражают в процентах относительно сухой массы смеси. Процентное содержание триацетата определяют по разности.</w:t>
      </w:r>
    </w:p>
    <w:p w:rsidR="005800AD" w:rsidRDefault="005800AD" w:rsidP="007D1A77">
      <w:pPr>
        <w:ind w:firstLine="567"/>
        <w:jc w:val="both"/>
        <w:rPr>
          <w:rFonts w:ascii="Arial" w:hAnsi="Arial" w:cs="Arial"/>
          <w:b/>
          <w:bCs/>
          <w:sz w:val="24"/>
          <w:szCs w:val="24"/>
        </w:rPr>
      </w:pPr>
    </w:p>
    <w:p w:rsidR="007D1A77" w:rsidRDefault="000B53C9" w:rsidP="007D1A77">
      <w:pPr>
        <w:ind w:firstLine="567"/>
        <w:jc w:val="both"/>
        <w:rPr>
          <w:rFonts w:ascii="Arial" w:hAnsi="Arial" w:cs="Arial"/>
          <w:b/>
          <w:bCs/>
          <w:sz w:val="24"/>
          <w:szCs w:val="24"/>
        </w:rPr>
      </w:pPr>
      <w:r>
        <w:rPr>
          <w:rFonts w:ascii="Arial" w:hAnsi="Arial" w:cs="Arial"/>
          <w:b/>
          <w:bCs/>
          <w:sz w:val="24"/>
          <w:szCs w:val="24"/>
        </w:rPr>
        <w:t>5</w:t>
      </w:r>
      <w:r w:rsidR="007D1A77" w:rsidRPr="007D1A77">
        <w:rPr>
          <w:rFonts w:ascii="Arial" w:hAnsi="Arial" w:cs="Arial"/>
          <w:b/>
          <w:bCs/>
          <w:sz w:val="24"/>
          <w:szCs w:val="24"/>
        </w:rPr>
        <w:t xml:space="preserve"> Реактивы </w:t>
      </w:r>
    </w:p>
    <w:p w:rsidR="007D1A77" w:rsidRPr="007D1A77" w:rsidRDefault="007D1A77" w:rsidP="007D1A77">
      <w:pPr>
        <w:ind w:firstLine="567"/>
        <w:jc w:val="both"/>
        <w:rPr>
          <w:rFonts w:ascii="Arial" w:hAnsi="Arial" w:cs="Arial"/>
          <w:b/>
          <w:bCs/>
          <w:sz w:val="24"/>
          <w:szCs w:val="24"/>
        </w:rPr>
      </w:pPr>
    </w:p>
    <w:p w:rsidR="005800AD" w:rsidRPr="005800AD" w:rsidRDefault="005800AD" w:rsidP="005800AD">
      <w:pPr>
        <w:ind w:firstLine="567"/>
        <w:jc w:val="both"/>
        <w:rPr>
          <w:rFonts w:ascii="Arial" w:hAnsi="Arial" w:cs="Arial"/>
          <w:bCs/>
          <w:sz w:val="24"/>
          <w:szCs w:val="24"/>
        </w:rPr>
      </w:pPr>
      <w:r w:rsidRPr="005800AD">
        <w:rPr>
          <w:rFonts w:ascii="Arial" w:hAnsi="Arial" w:cs="Arial"/>
          <w:bCs/>
          <w:sz w:val="24"/>
          <w:szCs w:val="24"/>
        </w:rPr>
        <w:t>Используют реактивы по ISO 1833-1, совместно с реагентами, указанными в 5.1.</w:t>
      </w:r>
    </w:p>
    <w:p w:rsidR="005800AD" w:rsidRDefault="005800AD" w:rsidP="005800AD">
      <w:pPr>
        <w:ind w:firstLine="567"/>
        <w:jc w:val="both"/>
        <w:rPr>
          <w:rFonts w:ascii="Arial" w:hAnsi="Arial" w:cs="Arial"/>
          <w:bCs/>
          <w:sz w:val="24"/>
          <w:szCs w:val="24"/>
        </w:rPr>
      </w:pPr>
      <w:r w:rsidRPr="005800AD">
        <w:rPr>
          <w:rFonts w:ascii="Arial" w:hAnsi="Arial" w:cs="Arial"/>
          <w:bCs/>
          <w:sz w:val="24"/>
          <w:szCs w:val="24"/>
        </w:rPr>
        <w:t xml:space="preserve">5.1 </w:t>
      </w:r>
      <w:proofErr w:type="spellStart"/>
      <w:r w:rsidRPr="005800AD">
        <w:rPr>
          <w:rFonts w:ascii="Arial" w:hAnsi="Arial" w:cs="Arial"/>
          <w:bCs/>
          <w:sz w:val="24"/>
          <w:szCs w:val="24"/>
        </w:rPr>
        <w:t>Дихлорметан</w:t>
      </w:r>
      <w:proofErr w:type="spellEnd"/>
      <w:r w:rsidRPr="005800AD">
        <w:rPr>
          <w:rFonts w:ascii="Arial" w:hAnsi="Arial" w:cs="Arial"/>
          <w:bCs/>
          <w:sz w:val="24"/>
          <w:szCs w:val="24"/>
        </w:rPr>
        <w:t xml:space="preserve"> </w:t>
      </w:r>
    </w:p>
    <w:p w:rsidR="005800AD" w:rsidRPr="005800AD" w:rsidRDefault="005800AD" w:rsidP="005800AD">
      <w:pPr>
        <w:ind w:firstLine="567"/>
        <w:jc w:val="both"/>
        <w:rPr>
          <w:rFonts w:ascii="Arial" w:hAnsi="Arial" w:cs="Arial"/>
          <w:bCs/>
          <w:sz w:val="24"/>
          <w:szCs w:val="24"/>
        </w:rPr>
      </w:pPr>
    </w:p>
    <w:p w:rsidR="000B53C9" w:rsidRDefault="005800AD" w:rsidP="005800AD">
      <w:pPr>
        <w:ind w:firstLine="567"/>
        <w:jc w:val="both"/>
        <w:rPr>
          <w:rFonts w:ascii="Arial" w:hAnsi="Arial" w:cs="Arial"/>
          <w:b/>
          <w:bCs/>
          <w:sz w:val="24"/>
          <w:szCs w:val="24"/>
        </w:rPr>
      </w:pPr>
      <w:r w:rsidRPr="005800AD">
        <w:rPr>
          <w:rFonts w:ascii="Arial" w:hAnsi="Arial" w:cs="Arial"/>
          <w:b/>
          <w:bCs/>
          <w:sz w:val="24"/>
          <w:szCs w:val="24"/>
        </w:rPr>
        <w:t>МЕРЫ ПРЕДОСТОРОЖНОСТИ - Необходимо помнить о токсическом воздействии этого реактива и соблюдать осторожность при его использовании.</w:t>
      </w:r>
    </w:p>
    <w:p w:rsidR="005800AD" w:rsidRPr="005800AD" w:rsidRDefault="005800AD" w:rsidP="005800AD">
      <w:pPr>
        <w:ind w:firstLine="567"/>
        <w:jc w:val="both"/>
        <w:rPr>
          <w:rFonts w:ascii="Arial" w:hAnsi="Arial" w:cs="Arial"/>
          <w:b/>
          <w:bCs/>
          <w:sz w:val="24"/>
          <w:szCs w:val="24"/>
        </w:rPr>
      </w:pPr>
    </w:p>
    <w:p w:rsidR="007D1A77" w:rsidRDefault="000B53C9" w:rsidP="007D1A77">
      <w:pPr>
        <w:ind w:firstLine="567"/>
        <w:jc w:val="both"/>
        <w:rPr>
          <w:rFonts w:ascii="Arial" w:hAnsi="Arial" w:cs="Arial"/>
          <w:b/>
          <w:bCs/>
          <w:sz w:val="24"/>
          <w:szCs w:val="24"/>
        </w:rPr>
      </w:pPr>
      <w:r>
        <w:rPr>
          <w:rFonts w:ascii="Arial" w:hAnsi="Arial" w:cs="Arial"/>
          <w:b/>
          <w:bCs/>
          <w:sz w:val="24"/>
          <w:szCs w:val="24"/>
        </w:rPr>
        <w:t>6</w:t>
      </w:r>
      <w:r w:rsidR="007D1A77" w:rsidRPr="002D5F63">
        <w:rPr>
          <w:rFonts w:ascii="Arial" w:hAnsi="Arial" w:cs="Arial"/>
          <w:b/>
          <w:bCs/>
          <w:sz w:val="24"/>
          <w:szCs w:val="24"/>
        </w:rPr>
        <w:t xml:space="preserve"> Оборудование</w:t>
      </w:r>
    </w:p>
    <w:p w:rsidR="002D5F63" w:rsidRPr="002D5F63" w:rsidRDefault="002D5F63" w:rsidP="007D1A77">
      <w:pPr>
        <w:ind w:firstLine="567"/>
        <w:jc w:val="both"/>
        <w:rPr>
          <w:rFonts w:ascii="Arial" w:hAnsi="Arial" w:cs="Arial"/>
          <w:b/>
          <w:bCs/>
          <w:sz w:val="24"/>
          <w:szCs w:val="24"/>
        </w:rPr>
      </w:pP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Используют аппаратуру по ISO 1833-1, совместно с прибором, указанным в 6.1.</w:t>
      </w:r>
    </w:p>
    <w:p w:rsidR="000B53C9" w:rsidRDefault="002A7F49" w:rsidP="002A7F49">
      <w:pPr>
        <w:ind w:firstLine="567"/>
        <w:jc w:val="both"/>
        <w:rPr>
          <w:rFonts w:ascii="Arial" w:hAnsi="Arial" w:cs="Arial"/>
          <w:bCs/>
          <w:sz w:val="24"/>
          <w:szCs w:val="24"/>
        </w:rPr>
      </w:pPr>
      <w:r w:rsidRPr="002A7F49">
        <w:rPr>
          <w:rFonts w:ascii="Arial" w:hAnsi="Arial" w:cs="Arial"/>
          <w:bCs/>
          <w:sz w:val="24"/>
          <w:szCs w:val="24"/>
        </w:rPr>
        <w:t>6.1 Коническая колба вместимостью не менее 200 мл с притертой стеклянной пробкой.</w:t>
      </w:r>
    </w:p>
    <w:p w:rsidR="002A7F49" w:rsidRPr="000B53C9" w:rsidRDefault="002A7F49" w:rsidP="002A7F49">
      <w:pPr>
        <w:ind w:firstLine="567"/>
        <w:jc w:val="both"/>
        <w:rPr>
          <w:rFonts w:ascii="Arial" w:hAnsi="Arial" w:cs="Arial"/>
          <w:bCs/>
          <w:sz w:val="24"/>
          <w:szCs w:val="24"/>
        </w:rPr>
      </w:pPr>
    </w:p>
    <w:p w:rsidR="002D5F63" w:rsidRDefault="000B53C9" w:rsidP="007D1A77">
      <w:pPr>
        <w:ind w:firstLine="567"/>
        <w:jc w:val="both"/>
        <w:rPr>
          <w:rFonts w:ascii="Arial" w:hAnsi="Arial" w:cs="Arial"/>
          <w:b/>
          <w:bCs/>
          <w:sz w:val="24"/>
          <w:szCs w:val="24"/>
        </w:rPr>
      </w:pPr>
      <w:r w:rsidRPr="000B53C9">
        <w:rPr>
          <w:rFonts w:ascii="Arial" w:hAnsi="Arial" w:cs="Arial"/>
          <w:b/>
          <w:bCs/>
          <w:sz w:val="24"/>
          <w:szCs w:val="24"/>
        </w:rPr>
        <w:t>7 Метод проведения испытаний</w:t>
      </w:r>
    </w:p>
    <w:p w:rsidR="000B53C9" w:rsidRPr="002D5F63" w:rsidRDefault="000B53C9" w:rsidP="007D1A77">
      <w:pPr>
        <w:ind w:firstLine="567"/>
        <w:jc w:val="both"/>
        <w:rPr>
          <w:rFonts w:ascii="Arial" w:hAnsi="Arial" w:cs="Arial"/>
          <w:b/>
          <w:bCs/>
          <w:sz w:val="24"/>
          <w:szCs w:val="24"/>
        </w:rPr>
      </w:pP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Используют общую процедуру по ISO 1833-1 и затем выполняют следующее.</w:t>
      </w: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 xml:space="preserve">К образцу, помещенному в коническую колбу (6.1), добавляют </w:t>
      </w:r>
      <w:proofErr w:type="spellStart"/>
      <w:r w:rsidRPr="002A7F49">
        <w:rPr>
          <w:rFonts w:ascii="Arial" w:hAnsi="Arial" w:cs="Arial"/>
          <w:bCs/>
          <w:sz w:val="24"/>
          <w:szCs w:val="24"/>
        </w:rPr>
        <w:t>дихлорметан</w:t>
      </w:r>
      <w:proofErr w:type="spellEnd"/>
      <w:r w:rsidRPr="002A7F49">
        <w:rPr>
          <w:rFonts w:ascii="Arial" w:hAnsi="Arial" w:cs="Arial"/>
          <w:bCs/>
          <w:sz w:val="24"/>
          <w:szCs w:val="24"/>
        </w:rPr>
        <w:t xml:space="preserve"> (5.1) из расчета 100 мл раствора на 1 г образца. Закрывают колбу пробкой, встряхивают ее, чтобы смочить образец. Затем оставляют колбу в неподвижном состоянии в течение 30 мин, периодически взбалтывая ее приблизительно через каждые 10 мин.</w:t>
      </w: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Фильтруют жидкость из колбы через предварительно взвешенный фильтровальный тигель.</w:t>
      </w: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 xml:space="preserve">Добавляют 60 мл </w:t>
      </w:r>
      <w:proofErr w:type="spellStart"/>
      <w:r w:rsidRPr="002A7F49">
        <w:rPr>
          <w:rFonts w:ascii="Arial" w:hAnsi="Arial" w:cs="Arial"/>
          <w:bCs/>
          <w:sz w:val="24"/>
          <w:szCs w:val="24"/>
        </w:rPr>
        <w:t>дихлорметана</w:t>
      </w:r>
      <w:proofErr w:type="spellEnd"/>
      <w:r w:rsidRPr="002A7F49">
        <w:rPr>
          <w:rFonts w:ascii="Arial" w:hAnsi="Arial" w:cs="Arial"/>
          <w:bCs/>
          <w:sz w:val="24"/>
          <w:szCs w:val="24"/>
        </w:rPr>
        <w:t xml:space="preserve"> ацетона к остатку в колбе, встряхивают колбу руками и фильтруют содержимое колбы через фильтровальный тигель. Переносят остатки волокон из колбы в тигель, смывая их небольшим количеством </w:t>
      </w:r>
      <w:proofErr w:type="spellStart"/>
      <w:r w:rsidRPr="002A7F49">
        <w:rPr>
          <w:rFonts w:ascii="Arial" w:hAnsi="Arial" w:cs="Arial"/>
          <w:bCs/>
          <w:sz w:val="24"/>
          <w:szCs w:val="24"/>
        </w:rPr>
        <w:t>дихлорметана</w:t>
      </w:r>
      <w:proofErr w:type="spellEnd"/>
      <w:r w:rsidRPr="002A7F49">
        <w:rPr>
          <w:rFonts w:ascii="Arial" w:hAnsi="Arial" w:cs="Arial"/>
          <w:bCs/>
          <w:sz w:val="24"/>
          <w:szCs w:val="24"/>
        </w:rPr>
        <w:t xml:space="preserve">. </w:t>
      </w: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 xml:space="preserve">Отсасывают жидкость из фильтровального тигля с помощью вакуума, снова наполняют его </w:t>
      </w:r>
      <w:proofErr w:type="spellStart"/>
      <w:r w:rsidRPr="002A7F49">
        <w:rPr>
          <w:rFonts w:ascii="Arial" w:hAnsi="Arial" w:cs="Arial"/>
          <w:bCs/>
          <w:sz w:val="24"/>
          <w:szCs w:val="24"/>
        </w:rPr>
        <w:t>дихлорметаном</w:t>
      </w:r>
      <w:proofErr w:type="spellEnd"/>
      <w:r w:rsidRPr="002A7F49">
        <w:rPr>
          <w:rFonts w:ascii="Arial" w:hAnsi="Arial" w:cs="Arial"/>
          <w:bCs/>
          <w:sz w:val="24"/>
          <w:szCs w:val="24"/>
        </w:rPr>
        <w:t xml:space="preserve"> и дают ему возможность стечь под действием силы тяжести.</w:t>
      </w:r>
    </w:p>
    <w:p w:rsidR="000B53C9" w:rsidRDefault="002A7F49" w:rsidP="002A7F49">
      <w:pPr>
        <w:ind w:firstLine="567"/>
        <w:jc w:val="both"/>
        <w:rPr>
          <w:rFonts w:ascii="Arial" w:hAnsi="Arial" w:cs="Arial"/>
          <w:bCs/>
          <w:sz w:val="24"/>
          <w:szCs w:val="24"/>
        </w:rPr>
      </w:pPr>
      <w:r w:rsidRPr="002A7F49">
        <w:rPr>
          <w:rFonts w:ascii="Arial" w:hAnsi="Arial" w:cs="Arial"/>
          <w:bCs/>
          <w:sz w:val="24"/>
          <w:szCs w:val="24"/>
        </w:rPr>
        <w:t>Отсасывают жидкость из тигля с помощью вакуума. Промывают тигель горячей водой, сушат тигель и остаток, затем охлаждают и взвешивают их.</w:t>
      </w:r>
    </w:p>
    <w:p w:rsidR="002A7F49" w:rsidRPr="000B53C9" w:rsidRDefault="002A7F49" w:rsidP="002A7F49">
      <w:pPr>
        <w:ind w:firstLine="567"/>
        <w:jc w:val="both"/>
        <w:rPr>
          <w:rFonts w:ascii="Arial" w:hAnsi="Arial" w:cs="Arial"/>
          <w:bCs/>
          <w:sz w:val="24"/>
          <w:szCs w:val="24"/>
        </w:rPr>
      </w:pPr>
    </w:p>
    <w:p w:rsidR="007D1A77" w:rsidRDefault="000B53C9" w:rsidP="007D1A77">
      <w:pPr>
        <w:ind w:firstLine="567"/>
        <w:jc w:val="both"/>
        <w:rPr>
          <w:rFonts w:ascii="Arial" w:hAnsi="Arial" w:cs="Arial"/>
          <w:b/>
          <w:bCs/>
          <w:sz w:val="24"/>
          <w:szCs w:val="24"/>
        </w:rPr>
      </w:pPr>
      <w:r w:rsidRPr="000B53C9">
        <w:rPr>
          <w:rFonts w:ascii="Arial" w:hAnsi="Arial" w:cs="Arial"/>
          <w:b/>
          <w:bCs/>
          <w:sz w:val="24"/>
          <w:szCs w:val="24"/>
        </w:rPr>
        <w:t>8 Расчёт и оформление результатов испытаний</w:t>
      </w:r>
    </w:p>
    <w:p w:rsidR="000B53C9" w:rsidRPr="007D1A77" w:rsidRDefault="000B53C9" w:rsidP="007D1A77">
      <w:pPr>
        <w:ind w:firstLine="567"/>
        <w:jc w:val="both"/>
        <w:rPr>
          <w:rFonts w:ascii="Arial" w:hAnsi="Arial" w:cs="Arial"/>
          <w:b/>
          <w:bCs/>
          <w:sz w:val="24"/>
          <w:szCs w:val="24"/>
        </w:rPr>
      </w:pP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 xml:space="preserve">Вычисляют результаты в соответствии с общими указаниями стандарта ISO 1833-1. </w:t>
      </w:r>
    </w:p>
    <w:p w:rsidR="00580262" w:rsidRDefault="002A7F49" w:rsidP="002A7F49">
      <w:pPr>
        <w:ind w:firstLine="567"/>
        <w:jc w:val="both"/>
        <w:rPr>
          <w:rFonts w:ascii="Arial" w:hAnsi="Arial" w:cs="Arial"/>
          <w:bCs/>
          <w:sz w:val="24"/>
          <w:szCs w:val="24"/>
        </w:rPr>
      </w:pPr>
      <w:r w:rsidRPr="002A7F49">
        <w:rPr>
          <w:rFonts w:ascii="Arial" w:hAnsi="Arial" w:cs="Arial"/>
          <w:bCs/>
          <w:sz w:val="24"/>
          <w:szCs w:val="24"/>
        </w:rPr>
        <w:t>Значение d равно 1,00, за исключением меламина, для которого d равно 1,01.</w:t>
      </w:r>
    </w:p>
    <w:p w:rsidR="002A7F49" w:rsidRPr="002A7F49" w:rsidRDefault="002A7F49" w:rsidP="002A7F49">
      <w:pPr>
        <w:ind w:firstLine="567"/>
        <w:jc w:val="both"/>
        <w:rPr>
          <w:rFonts w:ascii="Arial" w:hAnsi="Arial" w:cs="Arial"/>
          <w:bCs/>
          <w:sz w:val="24"/>
          <w:szCs w:val="24"/>
        </w:rPr>
      </w:pPr>
      <w:r w:rsidRPr="002A7F49">
        <w:rPr>
          <w:rFonts w:ascii="Arial" w:hAnsi="Arial" w:cs="Arial"/>
          <w:bCs/>
          <w:sz w:val="24"/>
          <w:szCs w:val="24"/>
        </w:rPr>
        <w:t xml:space="preserve">В случае триацетата, который растворим в реактиве не полностью, процентное содержание триацетата рассчитывают с использованием значения 1,02. </w:t>
      </w:r>
      <w:r w:rsidRPr="002A7F49">
        <w:rPr>
          <w:rFonts w:ascii="Arial" w:hAnsi="Arial" w:cs="Arial"/>
          <w:bCs/>
          <w:sz w:val="24"/>
          <w:szCs w:val="24"/>
        </w:rPr>
        <w:lastRenderedPageBreak/>
        <w:t>Рассчитанное таким образом процентное содержание триацетата вычитают из 100 для определения содержания другого волокна.</w:t>
      </w:r>
    </w:p>
    <w:p w:rsidR="002A7F49" w:rsidRDefault="002A7F49" w:rsidP="000B53C9">
      <w:pPr>
        <w:ind w:firstLine="567"/>
        <w:jc w:val="both"/>
        <w:rPr>
          <w:rFonts w:ascii="Arial" w:hAnsi="Arial" w:cs="Arial"/>
          <w:b/>
          <w:bCs/>
          <w:sz w:val="24"/>
          <w:szCs w:val="24"/>
        </w:rPr>
      </w:pPr>
    </w:p>
    <w:p w:rsidR="000B53C9" w:rsidRDefault="000B53C9" w:rsidP="000B53C9">
      <w:pPr>
        <w:ind w:firstLine="567"/>
        <w:jc w:val="both"/>
        <w:rPr>
          <w:rFonts w:ascii="Arial" w:hAnsi="Arial" w:cs="Arial"/>
          <w:b/>
          <w:bCs/>
          <w:sz w:val="24"/>
          <w:szCs w:val="24"/>
        </w:rPr>
      </w:pPr>
      <w:r w:rsidRPr="000B53C9">
        <w:rPr>
          <w:rFonts w:ascii="Arial" w:hAnsi="Arial" w:cs="Arial"/>
          <w:b/>
          <w:bCs/>
          <w:sz w:val="24"/>
          <w:szCs w:val="24"/>
        </w:rPr>
        <w:t xml:space="preserve">9 </w:t>
      </w:r>
      <w:proofErr w:type="spellStart"/>
      <w:r w:rsidRPr="000B53C9">
        <w:rPr>
          <w:rFonts w:ascii="Arial" w:hAnsi="Arial" w:cs="Arial"/>
          <w:b/>
          <w:bCs/>
          <w:sz w:val="24"/>
          <w:szCs w:val="24"/>
        </w:rPr>
        <w:t>Прецизионность</w:t>
      </w:r>
      <w:proofErr w:type="spellEnd"/>
    </w:p>
    <w:p w:rsidR="000B53C9" w:rsidRPr="000B53C9" w:rsidRDefault="000B53C9" w:rsidP="000B53C9">
      <w:pPr>
        <w:ind w:firstLine="567"/>
        <w:jc w:val="both"/>
        <w:rPr>
          <w:rFonts w:ascii="Arial" w:hAnsi="Arial" w:cs="Arial"/>
          <w:b/>
          <w:bCs/>
          <w:sz w:val="24"/>
          <w:szCs w:val="24"/>
        </w:rPr>
      </w:pPr>
    </w:p>
    <w:p w:rsidR="008F0FC6" w:rsidRDefault="002A7F49" w:rsidP="00430329">
      <w:pPr>
        <w:ind w:firstLine="567"/>
        <w:jc w:val="both"/>
        <w:rPr>
          <w:rFonts w:ascii="Arial" w:hAnsi="Arial" w:cs="Arial"/>
          <w:bCs/>
          <w:sz w:val="24"/>
          <w:szCs w:val="24"/>
        </w:rPr>
      </w:pPr>
      <w:r w:rsidRPr="002A7F49">
        <w:rPr>
          <w:rFonts w:ascii="Arial" w:hAnsi="Arial" w:cs="Arial"/>
          <w:bCs/>
          <w:sz w:val="24"/>
          <w:szCs w:val="24"/>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lastRenderedPageBreak/>
        <w:t>Приложение ДА</w:t>
      </w:r>
    </w:p>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(справочное)</w:t>
      </w:r>
    </w:p>
    <w:p w:rsidR="00072DD4" w:rsidRPr="00072DD4" w:rsidRDefault="00072DD4" w:rsidP="00072DD4">
      <w:pPr>
        <w:tabs>
          <w:tab w:val="center" w:pos="4536"/>
          <w:tab w:val="left" w:pos="6440"/>
          <w:tab w:val="right" w:pos="9072"/>
        </w:tabs>
        <w:jc w:val="center"/>
        <w:rPr>
          <w:rFonts w:ascii="Arial" w:hAnsi="Arial" w:cs="Arial"/>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p w:rsidR="00072DD4" w:rsidRPr="00072DD4" w:rsidRDefault="00072DD4" w:rsidP="00072DD4">
      <w:pPr>
        <w:tabs>
          <w:tab w:val="center" w:pos="4536"/>
          <w:tab w:val="left" w:pos="6440"/>
          <w:tab w:val="right" w:pos="9072"/>
        </w:tabs>
        <w:jc w:val="both"/>
        <w:rPr>
          <w:rFonts w:ascii="Arial" w:hAnsi="Arial" w:cs="Arial"/>
          <w:b/>
          <w:sz w:val="24"/>
          <w:szCs w:val="24"/>
        </w:rPr>
      </w:pPr>
      <w:r w:rsidRPr="00072DD4">
        <w:rPr>
          <w:rFonts w:ascii="Arial" w:hAnsi="Arial" w:cs="Arial"/>
          <w:b/>
          <w:spacing w:val="40"/>
          <w:sz w:val="24"/>
          <w:szCs w:val="24"/>
        </w:rPr>
        <w:t>Таблица</w:t>
      </w:r>
      <w:r w:rsidRPr="00072DD4">
        <w:rPr>
          <w:rFonts w:ascii="Arial" w:hAnsi="Arial" w:cs="Arial"/>
          <w:b/>
          <w:sz w:val="24"/>
          <w:szCs w:val="24"/>
        </w:rPr>
        <w:t xml:space="preserve"> ДА. 1 – 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1882"/>
        <w:gridCol w:w="4499"/>
      </w:tblGrid>
      <w:tr w:rsidR="00072DD4" w:rsidRPr="00072DD4" w:rsidTr="00676CC7">
        <w:trPr>
          <w:trHeight w:val="20"/>
        </w:trPr>
        <w:tc>
          <w:tcPr>
            <w:tcW w:w="318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ссылочного международного стандарта</w:t>
            </w:r>
          </w:p>
        </w:tc>
        <w:tc>
          <w:tcPr>
            <w:tcW w:w="1882"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Степень соответствия</w:t>
            </w:r>
          </w:p>
        </w:tc>
        <w:tc>
          <w:tcPr>
            <w:tcW w:w="449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и наименование соответствующего межгосударственного стандарта</w:t>
            </w:r>
          </w:p>
        </w:tc>
      </w:tr>
      <w:tr w:rsidR="00072DD4" w:rsidRPr="00072DD4" w:rsidTr="00676CC7">
        <w:trPr>
          <w:trHeight w:val="20"/>
        </w:trPr>
        <w:tc>
          <w:tcPr>
            <w:tcW w:w="3189" w:type="dxa"/>
            <w:tcBorders>
              <w:top w:val="single" w:sz="4" w:space="0" w:color="auto"/>
              <w:left w:val="single" w:sz="4" w:space="0" w:color="auto"/>
              <w:bottom w:val="single" w:sz="4" w:space="0" w:color="auto"/>
              <w:right w:val="single" w:sz="4" w:space="0" w:color="auto"/>
            </w:tcBorders>
            <w:vAlign w:val="center"/>
            <w:hideMark/>
          </w:tcPr>
          <w:p w:rsidR="00072DD4" w:rsidRPr="00FC5850" w:rsidRDefault="00FC5850" w:rsidP="00072DD4">
            <w:pPr>
              <w:tabs>
                <w:tab w:val="left" w:pos="735"/>
              </w:tabs>
              <w:kinsoku w:val="0"/>
              <w:overflowPunct w:val="0"/>
              <w:jc w:val="center"/>
              <w:rPr>
                <w:rFonts w:ascii="Arial" w:hAnsi="Arial" w:cs="Arial"/>
                <w:bCs/>
                <w:sz w:val="24"/>
                <w:szCs w:val="24"/>
              </w:rPr>
            </w:pPr>
            <w:r w:rsidRPr="00FC5850">
              <w:rPr>
                <w:rFonts w:ascii="Arial" w:hAnsi="Arial" w:cs="Arial"/>
                <w:bCs/>
                <w:sz w:val="22"/>
                <w:szCs w:val="22"/>
                <w:lang w:val="en-US"/>
              </w:rPr>
              <w:t>ISO 1833-1</w:t>
            </w:r>
          </w:p>
        </w:tc>
        <w:tc>
          <w:tcPr>
            <w:tcW w:w="1882"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072DD4">
            <w:pPr>
              <w:tabs>
                <w:tab w:val="center" w:pos="4536"/>
                <w:tab w:val="left" w:pos="6440"/>
                <w:tab w:val="right" w:pos="9072"/>
              </w:tabs>
              <w:jc w:val="center"/>
              <w:rPr>
                <w:rFonts w:ascii="Arial" w:hAnsi="Arial" w:cs="Arial"/>
                <w:sz w:val="24"/>
                <w:szCs w:val="24"/>
              </w:rPr>
            </w:pPr>
            <w:r w:rsidRPr="00FC5850">
              <w:rPr>
                <w:rFonts w:ascii="Arial" w:hAnsi="Arial" w:cs="Arial"/>
                <w:sz w:val="24"/>
                <w:szCs w:val="24"/>
                <w:lang w:val="en-US"/>
              </w:rPr>
              <w:t>IDT</w:t>
            </w:r>
          </w:p>
        </w:tc>
        <w:tc>
          <w:tcPr>
            <w:tcW w:w="4499"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FC5850">
            <w:pPr>
              <w:tabs>
                <w:tab w:val="center" w:pos="4536"/>
                <w:tab w:val="left" w:pos="6440"/>
                <w:tab w:val="right" w:pos="9072"/>
              </w:tabs>
              <w:jc w:val="both"/>
              <w:rPr>
                <w:rFonts w:ascii="Arial" w:hAnsi="Arial" w:cs="Arial"/>
                <w:sz w:val="24"/>
                <w:szCs w:val="24"/>
              </w:rPr>
            </w:pPr>
            <w:r w:rsidRPr="00FC5850">
              <w:rPr>
                <w:rFonts w:ascii="Arial" w:hAnsi="Arial" w:cs="Arial"/>
                <w:sz w:val="24"/>
                <w:szCs w:val="24"/>
              </w:rPr>
              <w:t xml:space="preserve">ГОСТ ISO 1833-1-2011 </w:t>
            </w:r>
            <w:r w:rsidR="00072DD4" w:rsidRPr="00072DD4">
              <w:rPr>
                <w:rFonts w:ascii="Arial" w:hAnsi="Arial" w:cs="Arial"/>
                <w:sz w:val="24"/>
                <w:szCs w:val="24"/>
              </w:rPr>
              <w:t>(</w:t>
            </w:r>
            <w:r w:rsidRPr="00FC5850">
              <w:rPr>
                <w:rFonts w:ascii="Arial" w:hAnsi="Arial" w:cs="Arial"/>
                <w:sz w:val="24"/>
                <w:szCs w:val="24"/>
              </w:rPr>
              <w:t>ISO 1833-1:2006</w:t>
            </w:r>
            <w:r w:rsidR="00072DD4" w:rsidRPr="00072DD4">
              <w:rPr>
                <w:rFonts w:ascii="Arial" w:hAnsi="Arial" w:cs="Arial"/>
                <w:sz w:val="24"/>
                <w:szCs w:val="24"/>
              </w:rPr>
              <w:t xml:space="preserve">) </w:t>
            </w:r>
            <w:r w:rsidRPr="00FC5850">
              <w:rPr>
                <w:rFonts w:ascii="Arial" w:hAnsi="Arial" w:cs="Arial"/>
                <w:sz w:val="24"/>
                <w:szCs w:val="24"/>
              </w:rPr>
              <w:t>Материалы текстильные</w:t>
            </w:r>
            <w:r>
              <w:rPr>
                <w:rFonts w:ascii="Arial" w:hAnsi="Arial" w:cs="Arial"/>
                <w:sz w:val="24"/>
                <w:szCs w:val="24"/>
              </w:rPr>
              <w:t xml:space="preserve">. </w:t>
            </w:r>
            <w:r w:rsidRPr="00FC5850">
              <w:rPr>
                <w:rFonts w:ascii="Arial" w:hAnsi="Arial" w:cs="Arial"/>
                <w:sz w:val="24"/>
                <w:szCs w:val="24"/>
              </w:rPr>
              <w:t>Количественный химический анализ</w:t>
            </w:r>
            <w:r>
              <w:rPr>
                <w:rFonts w:ascii="Arial" w:hAnsi="Arial" w:cs="Arial"/>
                <w:sz w:val="24"/>
                <w:szCs w:val="24"/>
              </w:rPr>
              <w:t xml:space="preserve">. </w:t>
            </w:r>
            <w:r w:rsidRPr="00FC5850">
              <w:rPr>
                <w:rFonts w:ascii="Arial" w:hAnsi="Arial" w:cs="Arial"/>
                <w:sz w:val="24"/>
                <w:szCs w:val="24"/>
              </w:rPr>
              <w:t>Часть 1</w:t>
            </w:r>
            <w:r>
              <w:rPr>
                <w:rFonts w:ascii="Arial" w:hAnsi="Arial" w:cs="Arial"/>
                <w:sz w:val="24"/>
                <w:szCs w:val="24"/>
              </w:rPr>
              <w:t xml:space="preserve">. </w:t>
            </w:r>
            <w:r w:rsidRPr="00FC5850">
              <w:rPr>
                <w:rFonts w:ascii="Arial" w:hAnsi="Arial" w:cs="Arial"/>
                <w:sz w:val="24"/>
                <w:szCs w:val="24"/>
              </w:rPr>
              <w:t>Общие принципы испытаний</w:t>
            </w:r>
          </w:p>
        </w:tc>
      </w:tr>
      <w:tr w:rsidR="00072DD4" w:rsidRPr="00072DD4" w:rsidTr="00676CC7">
        <w:trPr>
          <w:trHeight w:val="20"/>
        </w:trPr>
        <w:tc>
          <w:tcPr>
            <w:tcW w:w="9570" w:type="dxa"/>
            <w:gridSpan w:val="3"/>
            <w:tcBorders>
              <w:top w:val="single" w:sz="4" w:space="0" w:color="auto"/>
              <w:left w:val="single" w:sz="4" w:space="0" w:color="auto"/>
              <w:bottom w:val="single" w:sz="4" w:space="0" w:color="auto"/>
              <w:right w:val="single" w:sz="4" w:space="0" w:color="auto"/>
            </w:tcBorders>
            <w:hideMark/>
          </w:tcPr>
          <w:p w:rsidR="00072DD4" w:rsidRPr="00072DD4" w:rsidRDefault="00072DD4" w:rsidP="00072DD4">
            <w:pPr>
              <w:tabs>
                <w:tab w:val="center" w:pos="4536"/>
                <w:tab w:val="left" w:pos="6440"/>
                <w:tab w:val="right" w:pos="9072"/>
              </w:tabs>
              <w:spacing w:before="120"/>
              <w:ind w:firstLine="567"/>
              <w:jc w:val="both"/>
              <w:rPr>
                <w:rFonts w:ascii="Arial" w:hAnsi="Arial" w:cs="Arial"/>
                <w:szCs w:val="24"/>
              </w:rPr>
            </w:pPr>
            <w:r w:rsidRPr="00072DD4">
              <w:rPr>
                <w:rFonts w:ascii="Arial" w:hAnsi="Arial" w:cs="Arial"/>
                <w:spacing w:val="40"/>
                <w:szCs w:val="24"/>
              </w:rPr>
              <w:t>Примечание</w:t>
            </w:r>
            <w:r w:rsidRPr="00072DD4">
              <w:rPr>
                <w:rFonts w:ascii="Arial" w:hAnsi="Arial" w:cs="Arial"/>
                <w:szCs w:val="24"/>
              </w:rPr>
              <w:t xml:space="preserve"> - В настоящей таблице использованы следующ</w:t>
            </w:r>
            <w:r w:rsidR="00FC5850">
              <w:rPr>
                <w:rFonts w:ascii="Arial" w:hAnsi="Arial" w:cs="Arial"/>
                <w:szCs w:val="24"/>
              </w:rPr>
              <w:t>е</w:t>
            </w:r>
            <w:r w:rsidRPr="00072DD4">
              <w:rPr>
                <w:rFonts w:ascii="Arial" w:hAnsi="Arial" w:cs="Arial"/>
                <w:szCs w:val="24"/>
              </w:rPr>
              <w:t>е условн</w:t>
            </w:r>
            <w:r w:rsidR="00FC5850">
              <w:rPr>
                <w:rFonts w:ascii="Arial" w:hAnsi="Arial" w:cs="Arial"/>
                <w:szCs w:val="24"/>
              </w:rPr>
              <w:t>о</w:t>
            </w:r>
            <w:r w:rsidRPr="00072DD4">
              <w:rPr>
                <w:rFonts w:ascii="Arial" w:hAnsi="Arial" w:cs="Arial"/>
                <w:szCs w:val="24"/>
              </w:rPr>
              <w:t>е обозначени</w:t>
            </w:r>
            <w:r w:rsidR="00FC5850">
              <w:rPr>
                <w:rFonts w:ascii="Arial" w:hAnsi="Arial" w:cs="Arial"/>
                <w:szCs w:val="24"/>
              </w:rPr>
              <w:t>е степени соответствия стандарта</w:t>
            </w:r>
            <w:r w:rsidRPr="00072DD4">
              <w:rPr>
                <w:rFonts w:ascii="Arial" w:hAnsi="Arial" w:cs="Arial"/>
                <w:szCs w:val="24"/>
              </w:rPr>
              <w:t>:</w:t>
            </w:r>
          </w:p>
          <w:p w:rsidR="00072DD4" w:rsidRPr="00072DD4" w:rsidRDefault="00072DD4" w:rsidP="00072DD4">
            <w:pPr>
              <w:tabs>
                <w:tab w:val="center" w:pos="4536"/>
                <w:tab w:val="left" w:pos="6440"/>
                <w:tab w:val="right" w:pos="9072"/>
              </w:tabs>
              <w:ind w:firstLine="567"/>
              <w:jc w:val="both"/>
              <w:rPr>
                <w:rFonts w:ascii="Arial" w:hAnsi="Arial" w:cs="Arial"/>
                <w:szCs w:val="24"/>
              </w:rPr>
            </w:pPr>
            <w:r>
              <w:rPr>
                <w:rFonts w:ascii="Arial" w:hAnsi="Arial" w:cs="Arial"/>
                <w:szCs w:val="24"/>
              </w:rPr>
              <w:t xml:space="preserve">- </w:t>
            </w:r>
            <w:r>
              <w:rPr>
                <w:rFonts w:ascii="Arial" w:hAnsi="Arial" w:cs="Arial"/>
                <w:szCs w:val="24"/>
                <w:lang w:val="en-US"/>
              </w:rPr>
              <w:t>IDT</w:t>
            </w:r>
            <w:r w:rsidRPr="006F7870">
              <w:rPr>
                <w:rFonts w:ascii="Arial" w:hAnsi="Arial" w:cs="Arial"/>
                <w:szCs w:val="24"/>
              </w:rPr>
              <w:t xml:space="preserve"> – </w:t>
            </w:r>
            <w:r>
              <w:rPr>
                <w:rFonts w:ascii="Arial" w:hAnsi="Arial" w:cs="Arial"/>
                <w:szCs w:val="24"/>
              </w:rPr>
              <w:t>идентичные стандарты.</w:t>
            </w:r>
          </w:p>
        </w:tc>
      </w:tr>
    </w:tbl>
    <w:p w:rsidR="00072DD4" w:rsidRPr="006F7870" w:rsidRDefault="001373EC" w:rsidP="00072DD4">
      <w:pPr>
        <w:tabs>
          <w:tab w:val="center" w:pos="4536"/>
          <w:tab w:val="left" w:pos="6440"/>
          <w:tab w:val="right" w:pos="9072"/>
        </w:tabs>
        <w:jc w:val="center"/>
        <w:rPr>
          <w:rFonts w:ascii="Arial" w:hAnsi="Arial" w:cs="Arial"/>
          <w:b/>
          <w:sz w:val="24"/>
          <w:szCs w:val="24"/>
        </w:rPr>
      </w:pPr>
      <w:r>
        <w:rPr>
          <w:rFonts w:ascii="Arial" w:hAnsi="Arial" w:cs="Arial"/>
          <w:b/>
          <w:sz w:val="24"/>
          <w:szCs w:val="24"/>
        </w:rPr>
        <w:t xml:space="preserve"> </w:t>
      </w:r>
    </w:p>
    <w:p w:rsidR="00072DD4" w:rsidRDefault="00072DD4" w:rsidP="00072DD4">
      <w:pPr>
        <w:autoSpaceDE w:val="0"/>
        <w:autoSpaceDN w:val="0"/>
        <w:adjustRightInd w:val="0"/>
        <w:jc w:val="center"/>
        <w:rPr>
          <w:rFonts w:cs="Bookman Old Style"/>
          <w:b/>
          <w:bCs/>
          <w:color w:val="000000"/>
          <w:sz w:val="28"/>
          <w:szCs w:val="28"/>
          <w:lang w:eastAsia="en-US"/>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C46876" w:rsidRPr="00C46876" w:rsidRDefault="00C46876" w:rsidP="00C46876">
      <w:pPr>
        <w:widowControl w:val="0"/>
        <w:autoSpaceDE w:val="0"/>
        <w:autoSpaceDN w:val="0"/>
        <w:adjustRightInd w:val="0"/>
        <w:jc w:val="both"/>
        <w:rPr>
          <w:rFonts w:ascii="Arial" w:hAnsi="Arial" w:cs="Arial"/>
          <w:i/>
          <w:iCs/>
          <w:color w:val="000000"/>
          <w:sz w:val="14"/>
          <w:szCs w:val="14"/>
          <w:lang w:val="en-US" w:eastAsia="en-US"/>
        </w:rPr>
      </w:pPr>
    </w:p>
    <w:p w:rsidR="00C46876" w:rsidRPr="00C46876" w:rsidRDefault="00C46876" w:rsidP="00C46876">
      <w:pPr>
        <w:jc w:val="both"/>
        <w:rPr>
          <w:sz w:val="24"/>
          <w:szCs w:val="24"/>
          <w:lang w:val="en-US"/>
        </w:rPr>
      </w:pPr>
    </w:p>
    <w:p w:rsidR="00072DD4" w:rsidRPr="00C46876" w:rsidRDefault="00072DD4"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9E77FF" w:rsidRDefault="00972BA0"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Default="00C46876"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2A7F49" w:rsidRDefault="002A7F49" w:rsidP="00430329">
      <w:pPr>
        <w:ind w:firstLine="567"/>
        <w:jc w:val="both"/>
        <w:rPr>
          <w:rFonts w:ascii="Arial" w:hAnsi="Arial" w:cs="Arial"/>
          <w:bCs/>
          <w:sz w:val="24"/>
          <w:szCs w:val="24"/>
        </w:rPr>
      </w:pPr>
    </w:p>
    <w:p w:rsidR="00FC5850" w:rsidRPr="00FC5850" w:rsidRDefault="00FC5850" w:rsidP="00430329">
      <w:pPr>
        <w:ind w:firstLine="567"/>
        <w:jc w:val="both"/>
        <w:rPr>
          <w:rFonts w:ascii="Arial" w:hAnsi="Arial" w:cs="Arial"/>
          <w:bCs/>
          <w:sz w:val="24"/>
          <w:szCs w:val="24"/>
        </w:rPr>
      </w:pPr>
    </w:p>
    <w:p w:rsidR="00972BA0" w:rsidRPr="00C46876" w:rsidRDefault="00972BA0" w:rsidP="00430329">
      <w:pPr>
        <w:ind w:firstLine="567"/>
        <w:jc w:val="both"/>
        <w:rPr>
          <w:rFonts w:ascii="Arial" w:hAnsi="Arial" w:cs="Arial"/>
          <w:bCs/>
          <w:sz w:val="24"/>
          <w:szCs w:val="24"/>
          <w:lang w:val="en-US"/>
        </w:rPr>
      </w:pPr>
    </w:p>
    <w:p w:rsidR="00972BA0" w:rsidRDefault="00972BA0" w:rsidP="00430329">
      <w:pPr>
        <w:ind w:firstLine="567"/>
        <w:jc w:val="both"/>
        <w:rPr>
          <w:rFonts w:ascii="Arial" w:hAnsi="Arial" w:cs="Arial"/>
          <w:bCs/>
          <w:sz w:val="24"/>
          <w:szCs w:val="24"/>
        </w:rPr>
      </w:pPr>
    </w:p>
    <w:p w:rsidR="002A7F49" w:rsidRPr="002A7F49" w:rsidRDefault="002A7F49" w:rsidP="00430329">
      <w:pPr>
        <w:ind w:firstLine="567"/>
        <w:jc w:val="both"/>
        <w:rPr>
          <w:rFonts w:ascii="Arial" w:hAnsi="Arial" w:cs="Arial"/>
          <w:bCs/>
          <w:sz w:val="24"/>
          <w:szCs w:val="24"/>
        </w:rPr>
      </w:pPr>
    </w:p>
    <w:p w:rsidR="00972BA0" w:rsidRPr="00C46876" w:rsidRDefault="00972BA0" w:rsidP="00430329">
      <w:pPr>
        <w:ind w:firstLine="567"/>
        <w:jc w:val="both"/>
        <w:rPr>
          <w:rFonts w:ascii="Arial" w:hAnsi="Arial" w:cs="Arial"/>
          <w:bCs/>
          <w:sz w:val="24"/>
          <w:szCs w:val="24"/>
          <w:lang w:val="en-US"/>
        </w:rPr>
      </w:pPr>
    </w:p>
    <w:p w:rsidR="00E74ABA" w:rsidRPr="006E3282" w:rsidRDefault="00E74ABA" w:rsidP="006E3282">
      <w:pPr>
        <w:rPr>
          <w:rFonts w:ascii="Arial" w:hAnsi="Arial" w:cs="Arial"/>
          <w:b/>
          <w:bCs/>
          <w:sz w:val="28"/>
          <w:szCs w:val="28"/>
        </w:rPr>
      </w:pPr>
      <w:r w:rsidRPr="006559F1">
        <w:rPr>
          <w:rFonts w:ascii="Arial" w:hAnsi="Arial" w:cs="Arial"/>
          <w:b/>
          <w:sz w:val="24"/>
        </w:rPr>
        <w:t>________________________________________________________________________</w:t>
      </w:r>
    </w:p>
    <w:p w:rsidR="00E74ABA" w:rsidRPr="00072DD4" w:rsidRDefault="00E74ABA" w:rsidP="00072DD4">
      <w:pPr>
        <w:ind w:firstLine="709"/>
        <w:rPr>
          <w:rFonts w:ascii="Arial" w:hAnsi="Arial" w:cs="Arial"/>
          <w:sz w:val="24"/>
          <w:szCs w:val="24"/>
        </w:rPr>
      </w:pPr>
      <w:r w:rsidRPr="00072DD4">
        <w:rPr>
          <w:rFonts w:ascii="Arial" w:hAnsi="Arial" w:cs="Arial"/>
          <w:sz w:val="24"/>
          <w:szCs w:val="24"/>
        </w:rPr>
        <w:t>МКС</w:t>
      </w:r>
      <w:r w:rsidR="006E3282" w:rsidRPr="00072DD4">
        <w:rPr>
          <w:rFonts w:ascii="Arial" w:hAnsi="Arial" w:cs="Arial"/>
          <w:sz w:val="24"/>
          <w:szCs w:val="24"/>
        </w:rPr>
        <w:t xml:space="preserve"> </w:t>
      </w:r>
      <w:r w:rsidR="00FC5850">
        <w:rPr>
          <w:rFonts w:ascii="Arial" w:hAnsi="Arial" w:cs="Arial"/>
          <w:sz w:val="24"/>
          <w:szCs w:val="24"/>
        </w:rPr>
        <w:t>59.060.01</w:t>
      </w:r>
      <w:r w:rsidR="00FB1342" w:rsidRPr="00072DD4">
        <w:rPr>
          <w:rFonts w:ascii="Arial" w:hAnsi="Arial" w:cs="Arial"/>
          <w:sz w:val="24"/>
          <w:szCs w:val="24"/>
        </w:rPr>
        <w:t xml:space="preserve"> </w:t>
      </w:r>
      <w:r w:rsidR="00072DD4" w:rsidRPr="00072DD4">
        <w:rPr>
          <w:rFonts w:ascii="Arial" w:hAnsi="Arial" w:cs="Arial"/>
          <w:sz w:val="24"/>
          <w:szCs w:val="24"/>
        </w:rPr>
        <w:t xml:space="preserve">                                  </w:t>
      </w:r>
      <w:r w:rsidR="00FC5850">
        <w:rPr>
          <w:rFonts w:ascii="Arial" w:hAnsi="Arial" w:cs="Arial"/>
          <w:sz w:val="24"/>
          <w:szCs w:val="24"/>
        </w:rPr>
        <w:t xml:space="preserve">                                                          </w:t>
      </w:r>
      <w:r w:rsidR="00072DD4" w:rsidRPr="00072DD4">
        <w:rPr>
          <w:rFonts w:ascii="Arial" w:hAnsi="Arial" w:cs="Arial"/>
          <w:sz w:val="24"/>
          <w:szCs w:val="24"/>
        </w:rPr>
        <w:t xml:space="preserve">    </w:t>
      </w:r>
      <w:r w:rsidR="00FB1342" w:rsidRPr="00072DD4">
        <w:rPr>
          <w:rFonts w:ascii="Arial" w:hAnsi="Arial" w:cs="Arial"/>
          <w:sz w:val="24"/>
          <w:szCs w:val="24"/>
          <w:lang w:val="en-US"/>
        </w:rPr>
        <w:t>IDT</w:t>
      </w:r>
    </w:p>
    <w:p w:rsidR="00E74ABA" w:rsidRPr="00072DD4" w:rsidRDefault="00E74ABA" w:rsidP="00E74ABA">
      <w:pPr>
        <w:ind w:firstLine="709"/>
        <w:jc w:val="both"/>
        <w:outlineLvl w:val="0"/>
        <w:rPr>
          <w:rFonts w:ascii="Arial" w:hAnsi="Arial" w:cs="Arial"/>
          <w:sz w:val="24"/>
          <w:szCs w:val="24"/>
        </w:rPr>
      </w:pPr>
    </w:p>
    <w:p w:rsidR="00E74ABA" w:rsidRPr="00072DD4" w:rsidRDefault="00E74ABA" w:rsidP="00FC5850">
      <w:pPr>
        <w:ind w:firstLine="709"/>
        <w:jc w:val="both"/>
        <w:rPr>
          <w:rFonts w:ascii="Arial" w:hAnsi="Arial" w:cs="Arial"/>
          <w:i/>
          <w:sz w:val="24"/>
          <w:szCs w:val="24"/>
        </w:rPr>
      </w:pPr>
      <w:r w:rsidRPr="001D06C8">
        <w:rPr>
          <w:rFonts w:ascii="Arial" w:hAnsi="Arial" w:cs="Arial"/>
          <w:b/>
          <w:sz w:val="24"/>
          <w:szCs w:val="24"/>
        </w:rPr>
        <w:t>Ключевые слова:</w:t>
      </w:r>
      <w:r w:rsidR="00C021E3" w:rsidRPr="00072DD4">
        <w:rPr>
          <w:rFonts w:ascii="Arial" w:hAnsi="Arial" w:cs="Arial"/>
          <w:sz w:val="24"/>
          <w:szCs w:val="24"/>
        </w:rPr>
        <w:t xml:space="preserve"> </w:t>
      </w:r>
      <w:r w:rsidR="002A7F49" w:rsidRPr="002A7F49">
        <w:rPr>
          <w:rFonts w:ascii="Arial" w:hAnsi="Arial" w:cs="Arial"/>
          <w:sz w:val="24"/>
          <w:szCs w:val="24"/>
        </w:rPr>
        <w:t xml:space="preserve">метод с использованием </w:t>
      </w:r>
      <w:proofErr w:type="spellStart"/>
      <w:r w:rsidR="002A7F49" w:rsidRPr="002A7F49">
        <w:rPr>
          <w:rFonts w:ascii="Arial" w:hAnsi="Arial" w:cs="Arial"/>
          <w:sz w:val="24"/>
          <w:szCs w:val="24"/>
        </w:rPr>
        <w:t>дихлорметана</w:t>
      </w:r>
      <w:proofErr w:type="spellEnd"/>
      <w:r w:rsidR="002A7F49" w:rsidRPr="002A7F49">
        <w:rPr>
          <w:rFonts w:ascii="Arial" w:hAnsi="Arial" w:cs="Arial"/>
          <w:sz w:val="24"/>
          <w:szCs w:val="24"/>
        </w:rPr>
        <w:t xml:space="preserve">, определение процентного содержания триацетата, </w:t>
      </w:r>
      <w:proofErr w:type="spellStart"/>
      <w:r w:rsidR="002A7F49" w:rsidRPr="002A7F49">
        <w:rPr>
          <w:rFonts w:ascii="Arial" w:hAnsi="Arial" w:cs="Arial"/>
          <w:sz w:val="24"/>
          <w:szCs w:val="24"/>
        </w:rPr>
        <w:t>неволокнистые</w:t>
      </w:r>
      <w:proofErr w:type="spellEnd"/>
      <w:r w:rsidR="002A7F49" w:rsidRPr="002A7F49">
        <w:rPr>
          <w:rFonts w:ascii="Arial" w:hAnsi="Arial" w:cs="Arial"/>
          <w:sz w:val="24"/>
          <w:szCs w:val="24"/>
        </w:rPr>
        <w:t xml:space="preserve"> материалы в текстильных изделиях,  триацетатные или </w:t>
      </w:r>
      <w:proofErr w:type="spellStart"/>
      <w:r w:rsidR="002A7F49" w:rsidRPr="002A7F49">
        <w:rPr>
          <w:rFonts w:ascii="Arial" w:hAnsi="Arial" w:cs="Arial"/>
          <w:sz w:val="24"/>
          <w:szCs w:val="24"/>
        </w:rPr>
        <w:t>полилактидные</w:t>
      </w:r>
      <w:proofErr w:type="spellEnd"/>
      <w:r w:rsidR="002A7F49" w:rsidRPr="002A7F49">
        <w:rPr>
          <w:rFonts w:ascii="Arial" w:hAnsi="Arial" w:cs="Arial"/>
          <w:sz w:val="24"/>
          <w:szCs w:val="24"/>
        </w:rPr>
        <w:t xml:space="preserve"> волокна.</w:t>
      </w:r>
    </w:p>
    <w:p w:rsidR="00E74ABA" w:rsidRPr="00FA1E98" w:rsidRDefault="00E74ABA" w:rsidP="00FA1E98">
      <w:pPr>
        <w:rPr>
          <w:rFonts w:ascii="Arial" w:hAnsi="Arial" w:cs="Arial"/>
          <w:b/>
          <w:sz w:val="24"/>
        </w:rPr>
      </w:pPr>
      <w:r w:rsidRPr="006559F1">
        <w:rPr>
          <w:rFonts w:ascii="Arial" w:hAnsi="Arial" w:cs="Arial"/>
          <w:b/>
          <w:sz w:val="24"/>
        </w:rPr>
        <w:t>_______________________________________________________________________</w:t>
      </w:r>
    </w:p>
    <w:p w:rsidR="00AD44F1" w:rsidRPr="006559F1" w:rsidRDefault="00AD44F1" w:rsidP="00CA44B9">
      <w:pPr>
        <w:jc w:val="both"/>
        <w:rPr>
          <w:rFonts w:ascii="Arial" w:hAnsi="Arial" w:cs="Arial"/>
          <w:b/>
          <w:sz w:val="24"/>
        </w:rPr>
      </w:pPr>
      <w:r w:rsidRPr="006559F1">
        <w:rPr>
          <w:rFonts w:ascii="Arial" w:hAnsi="Arial" w:cs="Arial"/>
          <w:b/>
          <w:sz w:val="24"/>
        </w:rPr>
        <w:lastRenderedPageBreak/>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rsidR="002A7F49" w:rsidRPr="002A7F49" w:rsidRDefault="00FC5850" w:rsidP="002A7F49">
      <w:pPr>
        <w:ind w:firstLine="709"/>
        <w:jc w:val="both"/>
        <w:rPr>
          <w:rFonts w:ascii="Arial" w:hAnsi="Arial" w:cs="Arial"/>
          <w:sz w:val="24"/>
          <w:szCs w:val="24"/>
        </w:rPr>
      </w:pPr>
      <w:r w:rsidRPr="00072DD4">
        <w:rPr>
          <w:rFonts w:ascii="Arial" w:hAnsi="Arial" w:cs="Arial"/>
          <w:sz w:val="24"/>
          <w:szCs w:val="24"/>
        </w:rPr>
        <w:t xml:space="preserve">МКС </w:t>
      </w:r>
      <w:r>
        <w:rPr>
          <w:rFonts w:ascii="Arial" w:hAnsi="Arial" w:cs="Arial"/>
          <w:sz w:val="24"/>
          <w:szCs w:val="24"/>
        </w:rPr>
        <w:t>59.060.01</w:t>
      </w:r>
      <w:r w:rsidRPr="00072DD4">
        <w:rPr>
          <w:rFonts w:ascii="Arial" w:hAnsi="Arial" w:cs="Arial"/>
          <w:sz w:val="24"/>
          <w:szCs w:val="24"/>
        </w:rPr>
        <w:t xml:space="preserve">                                   </w:t>
      </w:r>
      <w:r>
        <w:rPr>
          <w:rFonts w:ascii="Arial" w:hAnsi="Arial" w:cs="Arial"/>
          <w:sz w:val="24"/>
          <w:szCs w:val="24"/>
        </w:rPr>
        <w:t xml:space="preserve">                                                          </w:t>
      </w:r>
      <w:r w:rsidRPr="00072DD4">
        <w:rPr>
          <w:rFonts w:ascii="Arial" w:hAnsi="Arial" w:cs="Arial"/>
          <w:sz w:val="24"/>
          <w:szCs w:val="24"/>
        </w:rPr>
        <w:t xml:space="preserve">    </w:t>
      </w:r>
      <w:r w:rsidRPr="00072DD4">
        <w:rPr>
          <w:rFonts w:ascii="Arial" w:hAnsi="Arial" w:cs="Arial"/>
          <w:sz w:val="24"/>
          <w:szCs w:val="24"/>
          <w:lang w:val="en-US"/>
        </w:rPr>
        <w:t>IDT</w:t>
      </w:r>
      <w:r w:rsidRPr="001D06C8">
        <w:rPr>
          <w:rFonts w:ascii="Arial" w:hAnsi="Arial" w:cs="Arial"/>
          <w:b/>
          <w:sz w:val="24"/>
          <w:szCs w:val="24"/>
        </w:rPr>
        <w:t xml:space="preserve"> </w:t>
      </w:r>
      <w:r w:rsidR="00381E29" w:rsidRPr="001D06C8">
        <w:rPr>
          <w:rFonts w:ascii="Arial" w:hAnsi="Arial" w:cs="Arial"/>
          <w:b/>
          <w:sz w:val="24"/>
          <w:szCs w:val="24"/>
        </w:rPr>
        <w:t>Ключевые слова:</w:t>
      </w:r>
      <w:r>
        <w:rPr>
          <w:rFonts w:ascii="Arial" w:hAnsi="Arial" w:cs="Arial"/>
          <w:sz w:val="24"/>
          <w:szCs w:val="24"/>
        </w:rPr>
        <w:t xml:space="preserve"> </w:t>
      </w:r>
      <w:r w:rsidR="002A7F49" w:rsidRPr="002A7F49">
        <w:rPr>
          <w:rFonts w:ascii="Arial" w:hAnsi="Arial" w:cs="Arial"/>
          <w:sz w:val="24"/>
          <w:szCs w:val="24"/>
        </w:rPr>
        <w:t xml:space="preserve">метод с использованием </w:t>
      </w:r>
      <w:proofErr w:type="spellStart"/>
      <w:r w:rsidR="002A7F49" w:rsidRPr="002A7F49">
        <w:rPr>
          <w:rFonts w:ascii="Arial" w:hAnsi="Arial" w:cs="Arial"/>
          <w:sz w:val="24"/>
          <w:szCs w:val="24"/>
        </w:rPr>
        <w:t>дихлорметана</w:t>
      </w:r>
      <w:proofErr w:type="spellEnd"/>
      <w:r w:rsidR="002A7F49">
        <w:rPr>
          <w:rFonts w:ascii="Arial" w:hAnsi="Arial" w:cs="Arial"/>
          <w:sz w:val="24"/>
          <w:szCs w:val="24"/>
        </w:rPr>
        <w:t xml:space="preserve">, </w:t>
      </w:r>
      <w:r w:rsidR="002A7F49" w:rsidRPr="002A7F49">
        <w:rPr>
          <w:rFonts w:ascii="Arial" w:hAnsi="Arial" w:cs="Arial"/>
          <w:sz w:val="24"/>
          <w:szCs w:val="24"/>
        </w:rPr>
        <w:t>определени</w:t>
      </w:r>
      <w:r w:rsidR="002A7F49">
        <w:rPr>
          <w:rFonts w:ascii="Arial" w:hAnsi="Arial" w:cs="Arial"/>
          <w:sz w:val="24"/>
          <w:szCs w:val="24"/>
        </w:rPr>
        <w:t>е</w:t>
      </w:r>
      <w:r w:rsidR="002A7F49" w:rsidRPr="002A7F49">
        <w:rPr>
          <w:rFonts w:ascii="Arial" w:hAnsi="Arial" w:cs="Arial"/>
          <w:sz w:val="24"/>
          <w:szCs w:val="24"/>
        </w:rPr>
        <w:t xml:space="preserve"> процентного содержания триацетата</w:t>
      </w:r>
      <w:r w:rsidR="002A7F49">
        <w:rPr>
          <w:rFonts w:ascii="Arial" w:hAnsi="Arial" w:cs="Arial"/>
          <w:sz w:val="24"/>
          <w:szCs w:val="24"/>
        </w:rPr>
        <w:t xml:space="preserve">, </w:t>
      </w:r>
      <w:proofErr w:type="spellStart"/>
      <w:r w:rsidR="002A7F49" w:rsidRPr="002A7F49">
        <w:rPr>
          <w:rFonts w:ascii="Arial" w:hAnsi="Arial" w:cs="Arial"/>
          <w:sz w:val="24"/>
          <w:szCs w:val="24"/>
        </w:rPr>
        <w:t>неволокнисты</w:t>
      </w:r>
      <w:r w:rsidR="002A7F49">
        <w:rPr>
          <w:rFonts w:ascii="Arial" w:hAnsi="Arial" w:cs="Arial"/>
          <w:sz w:val="24"/>
          <w:szCs w:val="24"/>
        </w:rPr>
        <w:t>е</w:t>
      </w:r>
      <w:proofErr w:type="spellEnd"/>
      <w:r w:rsidR="002A7F49" w:rsidRPr="002A7F49">
        <w:rPr>
          <w:rFonts w:ascii="Arial" w:hAnsi="Arial" w:cs="Arial"/>
          <w:sz w:val="24"/>
          <w:szCs w:val="24"/>
        </w:rPr>
        <w:t xml:space="preserve"> материал</w:t>
      </w:r>
      <w:r w:rsidR="002A7F49">
        <w:rPr>
          <w:rFonts w:ascii="Arial" w:hAnsi="Arial" w:cs="Arial"/>
          <w:sz w:val="24"/>
          <w:szCs w:val="24"/>
        </w:rPr>
        <w:t>ы</w:t>
      </w:r>
      <w:r w:rsidR="002A7F49" w:rsidRPr="002A7F49">
        <w:rPr>
          <w:rFonts w:ascii="Arial" w:hAnsi="Arial" w:cs="Arial"/>
          <w:sz w:val="24"/>
          <w:szCs w:val="24"/>
        </w:rPr>
        <w:t xml:space="preserve"> в текстильных изделиях,  триацетатн</w:t>
      </w:r>
      <w:r w:rsidR="002A7F49">
        <w:rPr>
          <w:rFonts w:ascii="Arial" w:hAnsi="Arial" w:cs="Arial"/>
          <w:sz w:val="24"/>
          <w:szCs w:val="24"/>
        </w:rPr>
        <w:t>ые</w:t>
      </w:r>
      <w:r w:rsidR="002A7F49" w:rsidRPr="002A7F49">
        <w:rPr>
          <w:rFonts w:ascii="Arial" w:hAnsi="Arial" w:cs="Arial"/>
          <w:sz w:val="24"/>
          <w:szCs w:val="24"/>
        </w:rPr>
        <w:t xml:space="preserve"> или </w:t>
      </w:r>
      <w:proofErr w:type="spellStart"/>
      <w:r w:rsidR="002A7F49" w:rsidRPr="002A7F49">
        <w:rPr>
          <w:rFonts w:ascii="Arial" w:hAnsi="Arial" w:cs="Arial"/>
          <w:sz w:val="24"/>
          <w:szCs w:val="24"/>
        </w:rPr>
        <w:t>полилактидн</w:t>
      </w:r>
      <w:r w:rsidR="002A7F49">
        <w:rPr>
          <w:rFonts w:ascii="Arial" w:hAnsi="Arial" w:cs="Arial"/>
          <w:sz w:val="24"/>
          <w:szCs w:val="24"/>
        </w:rPr>
        <w:t>ые</w:t>
      </w:r>
      <w:proofErr w:type="spellEnd"/>
      <w:r w:rsidR="002A7F49">
        <w:rPr>
          <w:rFonts w:ascii="Arial" w:hAnsi="Arial" w:cs="Arial"/>
          <w:sz w:val="24"/>
          <w:szCs w:val="24"/>
        </w:rPr>
        <w:t xml:space="preserve"> волок</w:t>
      </w:r>
      <w:r w:rsidR="002A7F49" w:rsidRPr="002A7F49">
        <w:rPr>
          <w:rFonts w:ascii="Arial" w:hAnsi="Arial" w:cs="Arial"/>
          <w:sz w:val="24"/>
          <w:szCs w:val="24"/>
        </w:rPr>
        <w:t>н</w:t>
      </w:r>
      <w:r w:rsidR="002A7F49">
        <w:rPr>
          <w:rFonts w:ascii="Arial" w:hAnsi="Arial" w:cs="Arial"/>
          <w:sz w:val="24"/>
          <w:szCs w:val="24"/>
        </w:rPr>
        <w:t>а.</w:t>
      </w:r>
    </w:p>
    <w:p w:rsidR="00AD44F1" w:rsidRPr="006559F1" w:rsidRDefault="00AD44F1" w:rsidP="00CA44B9">
      <w:pPr>
        <w:rPr>
          <w:rFonts w:ascii="Arial" w:hAnsi="Arial" w:cs="Arial"/>
          <w:b/>
          <w:sz w:val="24"/>
        </w:rPr>
      </w:pPr>
      <w:r w:rsidRPr="006559F1">
        <w:rPr>
          <w:rFonts w:ascii="Arial" w:hAnsi="Arial" w:cs="Arial"/>
          <w:b/>
          <w:sz w:val="24"/>
        </w:rPr>
        <w:t>______________________________________________________</w:t>
      </w:r>
      <w:r w:rsidR="004B581F" w:rsidRPr="006559F1">
        <w:rPr>
          <w:rFonts w:ascii="Arial" w:hAnsi="Arial" w:cs="Arial"/>
          <w:b/>
          <w:sz w:val="24"/>
        </w:rPr>
        <w:t>___</w:t>
      </w:r>
      <w:r w:rsidR="00245D9A" w:rsidRPr="006559F1">
        <w:rPr>
          <w:rFonts w:ascii="Arial" w:hAnsi="Arial" w:cs="Arial"/>
          <w:b/>
          <w:sz w:val="24"/>
        </w:rPr>
        <w:t>_____</w:t>
      </w:r>
      <w:r w:rsidR="00B734A8" w:rsidRPr="006559F1">
        <w:rPr>
          <w:rFonts w:ascii="Arial" w:hAnsi="Arial" w:cs="Arial"/>
          <w:b/>
          <w:sz w:val="24"/>
        </w:rPr>
        <w:t>_________</w:t>
      </w:r>
    </w:p>
    <w:p w:rsidR="00AD44F1" w:rsidRPr="006559F1" w:rsidRDefault="00AD44F1" w:rsidP="00CA44B9">
      <w:pPr>
        <w:jc w:val="both"/>
        <w:rPr>
          <w:rFonts w:ascii="Arial" w:hAnsi="Arial" w:cs="Arial"/>
          <w:sz w:val="24"/>
        </w:rPr>
      </w:pPr>
    </w:p>
    <w:p w:rsidR="00C11611" w:rsidRPr="002B4C08" w:rsidRDefault="00C11611" w:rsidP="00CA44B9">
      <w:pPr>
        <w:suppressAutoHyphens/>
        <w:ind w:firstLine="709"/>
        <w:jc w:val="both"/>
        <w:rPr>
          <w:rFonts w:ascii="Arial" w:hAnsi="Arial" w:cs="Arial"/>
          <w:b/>
          <w:sz w:val="24"/>
          <w:szCs w:val="24"/>
        </w:rPr>
      </w:pPr>
      <w:r w:rsidRPr="002B4C08">
        <w:rPr>
          <w:rFonts w:ascii="Arial" w:hAnsi="Arial" w:cs="Arial"/>
          <w:b/>
          <w:sz w:val="24"/>
          <w:szCs w:val="24"/>
        </w:rPr>
        <w:t xml:space="preserve">РАЗРАБОТЧИК </w:t>
      </w:r>
    </w:p>
    <w:p w:rsidR="00C11611" w:rsidRPr="000C35F3" w:rsidRDefault="00C11611" w:rsidP="00CA44B9">
      <w:pPr>
        <w:suppressAutoHyphens/>
        <w:ind w:firstLine="709"/>
        <w:jc w:val="both"/>
        <w:rPr>
          <w:rFonts w:ascii="Arial" w:hAnsi="Arial" w:cs="Arial"/>
          <w:sz w:val="24"/>
          <w:szCs w:val="24"/>
        </w:rPr>
      </w:pPr>
    </w:p>
    <w:p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w:t>
      </w:r>
      <w:r w:rsidR="00D762F7">
        <w:rPr>
          <w:rFonts w:ascii="Arial" w:hAnsi="Arial" w:cs="Arial"/>
          <w:sz w:val="24"/>
          <w:szCs w:val="24"/>
        </w:rPr>
        <w:t>метрологии</w:t>
      </w:r>
      <w:r w:rsidRPr="000C35F3">
        <w:rPr>
          <w:rFonts w:ascii="Arial" w:hAnsi="Arial" w:cs="Arial"/>
          <w:sz w:val="24"/>
          <w:szCs w:val="24"/>
        </w:rPr>
        <w:t xml:space="preserve">»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rsidR="006E3282" w:rsidRPr="000C35F3" w:rsidRDefault="006E3282" w:rsidP="00CA44B9">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 xml:space="preserve">Заместитель </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Генерального директора</w:t>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          С</w:t>
      </w:r>
      <w:r w:rsidRPr="00F74BD8">
        <w:rPr>
          <w:rFonts w:ascii="Arial" w:hAnsi="Arial" w:cs="Arial"/>
          <w:bCs/>
          <w:spacing w:val="3"/>
          <w:sz w:val="24"/>
          <w:szCs w:val="24"/>
        </w:rPr>
        <w:t xml:space="preserve">. </w:t>
      </w:r>
      <w:proofErr w:type="spellStart"/>
      <w:r>
        <w:rPr>
          <w:rFonts w:ascii="Arial" w:hAnsi="Arial" w:cs="Arial"/>
          <w:bCs/>
          <w:spacing w:val="3"/>
          <w:sz w:val="24"/>
          <w:szCs w:val="24"/>
        </w:rPr>
        <w:t>Радаев</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Руководитель</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 xml:space="preserve">Департамента </w:t>
      </w:r>
      <w:r w:rsidRPr="00F74BD8">
        <w:rPr>
          <w:rFonts w:ascii="Arial" w:hAnsi="Arial" w:cs="Arial"/>
          <w:bCs/>
          <w:spacing w:val="3"/>
          <w:sz w:val="24"/>
          <w:szCs w:val="24"/>
        </w:rPr>
        <w:t>стандартизации</w:t>
      </w:r>
      <w:r w:rsidRPr="00F74BD8">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С. </w:t>
      </w:r>
      <w:proofErr w:type="spellStart"/>
      <w:r>
        <w:rPr>
          <w:rFonts w:ascii="Arial" w:hAnsi="Arial" w:cs="Arial"/>
          <w:bCs/>
          <w:spacing w:val="3"/>
          <w:sz w:val="24"/>
          <w:szCs w:val="24"/>
        </w:rPr>
        <w:t>Карибжанова</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Главный специалист</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Департамента</w:t>
      </w:r>
      <w:r w:rsidRPr="00F74BD8">
        <w:rPr>
          <w:rFonts w:ascii="Arial" w:hAnsi="Arial" w:cs="Arial"/>
          <w:bCs/>
          <w:spacing w:val="3"/>
          <w:sz w:val="24"/>
          <w:szCs w:val="24"/>
        </w:rPr>
        <w:t xml:space="preserve"> стандартизации</w:t>
      </w:r>
      <w:r w:rsidRPr="00F74BD8">
        <w:rPr>
          <w:rFonts w:ascii="Arial" w:hAnsi="Arial" w:cs="Arial"/>
          <w:bCs/>
          <w:spacing w:val="3"/>
          <w:sz w:val="24"/>
          <w:szCs w:val="24"/>
        </w:rPr>
        <w:tab/>
      </w:r>
      <w:r w:rsidRPr="00F74BD8">
        <w:rPr>
          <w:rFonts w:ascii="Arial" w:hAnsi="Arial" w:cs="Arial"/>
          <w:bCs/>
          <w:spacing w:val="3"/>
          <w:sz w:val="24"/>
          <w:szCs w:val="24"/>
        </w:rPr>
        <w:tab/>
      </w:r>
      <w:r w:rsidRPr="00F74BD8">
        <w:rPr>
          <w:rFonts w:ascii="Arial" w:hAnsi="Arial" w:cs="Arial"/>
          <w:bCs/>
          <w:spacing w:val="3"/>
          <w:sz w:val="24"/>
          <w:szCs w:val="24"/>
        </w:rPr>
        <w:tab/>
      </w:r>
      <w:r>
        <w:rPr>
          <w:rFonts w:ascii="Arial" w:hAnsi="Arial" w:cs="Arial"/>
          <w:bCs/>
          <w:spacing w:val="3"/>
          <w:sz w:val="24"/>
          <w:szCs w:val="24"/>
        </w:rPr>
        <w:t xml:space="preserve">            </w:t>
      </w:r>
      <w:r w:rsidRPr="00F74BD8">
        <w:rPr>
          <w:rFonts w:ascii="Arial" w:hAnsi="Arial" w:cs="Arial"/>
          <w:bCs/>
          <w:spacing w:val="3"/>
          <w:sz w:val="24"/>
          <w:szCs w:val="24"/>
        </w:rPr>
        <w:tab/>
        <w:t xml:space="preserve">С. </w:t>
      </w:r>
      <w:proofErr w:type="spellStart"/>
      <w:r w:rsidRPr="00F74BD8">
        <w:rPr>
          <w:rFonts w:ascii="Arial" w:hAnsi="Arial" w:cs="Arial"/>
          <w:bCs/>
          <w:spacing w:val="3"/>
          <w:sz w:val="24"/>
          <w:szCs w:val="24"/>
        </w:rPr>
        <w:t>Кайликперова</w:t>
      </w:r>
      <w:proofErr w:type="spellEnd"/>
    </w:p>
    <w:p w:rsidR="003102AB" w:rsidRPr="006559F1" w:rsidRDefault="003102AB" w:rsidP="00CA44B9">
      <w:pPr>
        <w:suppressAutoHyphens/>
        <w:ind w:firstLine="709"/>
        <w:rPr>
          <w:rFonts w:ascii="Arial" w:hAnsi="Arial" w:cs="Arial"/>
          <w:sz w:val="28"/>
          <w:szCs w:val="28"/>
        </w:rPr>
      </w:pPr>
    </w:p>
    <w:p w:rsidR="00D56D73" w:rsidRDefault="00D56D73" w:rsidP="00CA44B9">
      <w:pPr>
        <w:jc w:val="both"/>
        <w:rPr>
          <w:rFonts w:ascii="Arial" w:hAnsi="Arial" w:cs="Arial"/>
          <w:sz w:val="24"/>
        </w:rPr>
      </w:pPr>
    </w:p>
    <w:p w:rsidR="00E74ABA" w:rsidRDefault="00E74ABA" w:rsidP="00CA44B9">
      <w:pPr>
        <w:jc w:val="both"/>
        <w:rPr>
          <w:rFonts w:ascii="Arial" w:hAnsi="Arial" w:cs="Arial"/>
          <w:sz w:val="24"/>
        </w:rPr>
      </w:pPr>
    </w:p>
    <w:p w:rsidR="00E74ABA" w:rsidRPr="006559F1" w:rsidRDefault="00E74ABA" w:rsidP="00CA44B9">
      <w:pPr>
        <w:jc w:val="both"/>
        <w:rPr>
          <w:rFonts w:ascii="Arial" w:hAnsi="Arial" w:cs="Arial"/>
          <w:sz w:val="24"/>
        </w:rPr>
      </w:pPr>
    </w:p>
    <w:sectPr w:rsidR="00E74ABA" w:rsidRPr="006559F1" w:rsidSect="00695503">
      <w:type w:val="continuous"/>
      <w:pgSz w:w="11906" w:h="16838" w:code="9"/>
      <w:pgMar w:top="1418"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6D0" w:rsidRDefault="002B16D0">
      <w:r>
        <w:separator/>
      </w:r>
    </w:p>
  </w:endnote>
  <w:endnote w:type="continuationSeparator" w:id="0">
    <w:p w:rsidR="002B16D0" w:rsidRDefault="002B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7A03BF" w:rsidRDefault="00727E3E"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9D5DB7">
      <w:rPr>
        <w:rStyle w:val="a5"/>
        <w:rFonts w:ascii="Arial" w:hAnsi="Arial" w:cs="Arial"/>
        <w:noProof/>
      </w:rPr>
      <w:t>VI</w:t>
    </w:r>
    <w:r w:rsidRPr="007A03BF">
      <w:rPr>
        <w:rStyle w:val="a5"/>
        <w:rFonts w:ascii="Arial" w:hAnsi="Arial" w:cs="Arial"/>
      </w:rPr>
      <w:fldChar w:fldCharType="end"/>
    </w:r>
  </w:p>
  <w:p w:rsidR="00727E3E" w:rsidRPr="00276AB6" w:rsidRDefault="00727E3E"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3102AB" w:rsidRDefault="00727E3E"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9D5DB7">
      <w:rPr>
        <w:rStyle w:val="a5"/>
        <w:rFonts w:ascii="Arial" w:hAnsi="Arial" w:cs="Arial"/>
        <w:noProof/>
      </w:rPr>
      <w:t>1</w:t>
    </w:r>
    <w:r w:rsidRPr="003102AB">
      <w:rPr>
        <w:rStyle w:val="a5"/>
        <w:rFonts w:ascii="Arial" w:hAnsi="Arial" w:cs="Arial"/>
      </w:rPr>
      <w:fldChar w:fldCharType="end"/>
    </w:r>
  </w:p>
  <w:p w:rsidR="00727E3E" w:rsidRPr="00337BC8" w:rsidRDefault="00727E3E"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Default="00727E3E"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727E3E" w:rsidRDefault="00727E3E"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6D0" w:rsidRDefault="002B16D0">
      <w:r>
        <w:separator/>
      </w:r>
    </w:p>
  </w:footnote>
  <w:footnote w:type="continuationSeparator" w:id="0">
    <w:p w:rsidR="002B16D0" w:rsidRDefault="002B1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4A7CD7">
    <w:pPr>
      <w:pStyle w:val="a6"/>
      <w:rPr>
        <w:rFonts w:ascii="Arial" w:hAnsi="Arial" w:cs="Arial"/>
        <w:b/>
        <w:sz w:val="24"/>
        <w:szCs w:val="24"/>
      </w:rPr>
    </w:pPr>
    <w:bookmarkStart w:id="1" w:name="_Hlk40283289"/>
    <w:bookmarkStart w:id="2" w:name="_Hlk40283290"/>
    <w:bookmarkStart w:id="3" w:name="_Hlk40283291"/>
    <w:bookmarkStart w:id="4" w:name="_Hlk40283292"/>
    <w:r w:rsidRPr="00FC060E">
      <w:rPr>
        <w:rFonts w:ascii="Arial" w:hAnsi="Arial" w:cs="Arial"/>
        <w:b/>
        <w:sz w:val="24"/>
        <w:szCs w:val="24"/>
      </w:rPr>
      <w:t>ГОСТ</w:t>
    </w:r>
    <w:r>
      <w:rPr>
        <w:rFonts w:ascii="Arial" w:hAnsi="Arial" w:cs="Arial"/>
        <w:b/>
        <w:sz w:val="24"/>
        <w:szCs w:val="24"/>
      </w:rPr>
      <w:t xml:space="preserve"> </w:t>
    </w:r>
    <w:r w:rsidRPr="00FC060E">
      <w:rPr>
        <w:rFonts w:ascii="Arial" w:hAnsi="Arial" w:cs="Arial"/>
        <w:b/>
        <w:sz w:val="24"/>
        <w:szCs w:val="24"/>
        <w:lang w:val="en-US"/>
      </w:rPr>
      <w:t>ISO</w:t>
    </w:r>
    <w:r w:rsidRPr="00580262">
      <w:rPr>
        <w:rFonts w:ascii="Arial" w:hAnsi="Arial" w:cs="Arial"/>
        <w:b/>
        <w:sz w:val="24"/>
        <w:szCs w:val="24"/>
      </w:rPr>
      <w:t xml:space="preserve"> </w:t>
    </w:r>
    <w:r w:rsidR="004F13EE">
      <w:rPr>
        <w:rFonts w:ascii="Arial" w:hAnsi="Arial" w:cs="Arial"/>
        <w:b/>
        <w:sz w:val="24"/>
        <w:szCs w:val="24"/>
      </w:rPr>
      <w:t>1833-</w:t>
    </w:r>
    <w:r w:rsidR="005800AD">
      <w:rPr>
        <w:rFonts w:ascii="Arial" w:hAnsi="Arial" w:cs="Arial"/>
        <w:b/>
        <w:sz w:val="24"/>
        <w:szCs w:val="24"/>
      </w:rPr>
      <w:t>10</w:t>
    </w:r>
  </w:p>
  <w:p w:rsidR="00727E3E" w:rsidRPr="00FC060E" w:rsidRDefault="00727E3E" w:rsidP="004A7CD7">
    <w:pPr>
      <w:pStyle w:val="a6"/>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Pr="00FC060E">
      <w:rPr>
        <w:rFonts w:ascii="Arial" w:hAnsi="Arial" w:cs="Arial"/>
        <w:i/>
        <w:sz w:val="24"/>
        <w:szCs w:val="24"/>
      </w:rPr>
      <w:t xml:space="preserve"> редакция)</w:t>
    </w:r>
    <w:bookmarkEnd w:id="1"/>
    <w:bookmarkEnd w:id="2"/>
    <w:bookmarkEnd w:id="3"/>
    <w:bookmarkEnd w:id="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FC060E">
    <w:pPr>
      <w:pStyle w:val="a6"/>
      <w:jc w:val="right"/>
      <w:rPr>
        <w:rFonts w:ascii="Arial" w:hAnsi="Arial" w:cs="Arial"/>
        <w:b/>
        <w:sz w:val="24"/>
        <w:szCs w:val="24"/>
      </w:rPr>
    </w:pPr>
    <w:r w:rsidRPr="00FC060E">
      <w:rPr>
        <w:rFonts w:ascii="Arial" w:hAnsi="Arial" w:cs="Arial"/>
        <w:b/>
        <w:sz w:val="24"/>
        <w:szCs w:val="24"/>
      </w:rPr>
      <w:t xml:space="preserve">ГОСТ </w:t>
    </w:r>
    <w:r w:rsidRPr="00FC060E">
      <w:rPr>
        <w:rFonts w:ascii="Arial" w:hAnsi="Arial" w:cs="Arial"/>
        <w:b/>
        <w:sz w:val="24"/>
        <w:szCs w:val="24"/>
        <w:lang w:val="en-US"/>
      </w:rPr>
      <w:t>ISO</w:t>
    </w:r>
    <w:r w:rsidRPr="00FC060E">
      <w:rPr>
        <w:rFonts w:ascii="Arial" w:hAnsi="Arial" w:cs="Arial"/>
        <w:b/>
        <w:sz w:val="24"/>
        <w:szCs w:val="24"/>
      </w:rPr>
      <w:t xml:space="preserve"> </w:t>
    </w:r>
    <w:r w:rsidR="004F13EE" w:rsidRPr="004F13EE">
      <w:rPr>
        <w:rFonts w:ascii="Arial" w:hAnsi="Arial" w:cs="Arial"/>
        <w:b/>
        <w:sz w:val="24"/>
        <w:szCs w:val="24"/>
      </w:rPr>
      <w:t>1833-</w:t>
    </w:r>
    <w:r w:rsidR="005800AD">
      <w:rPr>
        <w:rFonts w:ascii="Arial" w:hAnsi="Arial" w:cs="Arial"/>
        <w:b/>
        <w:sz w:val="24"/>
        <w:szCs w:val="24"/>
      </w:rPr>
      <w:t>10</w:t>
    </w:r>
  </w:p>
  <w:p w:rsidR="00727E3E" w:rsidRPr="00FC060E" w:rsidRDefault="00727E3E" w:rsidP="00FC060E">
    <w:pPr>
      <w:pStyle w:val="a6"/>
      <w:jc w:val="right"/>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00410161">
      <w:rPr>
        <w:rFonts w:ascii="Arial" w:hAnsi="Arial" w:cs="Arial"/>
        <w:i/>
        <w:sz w:val="24"/>
        <w:szCs w:val="24"/>
      </w:rPr>
      <w:t xml:space="preserve"> </w:t>
    </w:r>
    <w:r w:rsidRPr="00FC060E">
      <w:rPr>
        <w:rFonts w:ascii="Arial" w:hAnsi="Arial" w:cs="Arial"/>
        <w:i/>
        <w:sz w:val="24"/>
        <w:szCs w:val="24"/>
      </w:rPr>
      <w:t>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423A1B" w:rsidRDefault="00727E3E" w:rsidP="004A7CD7">
    <w:pPr>
      <w:pStyle w:val="a6"/>
      <w:jc w:val="center"/>
      <w:rPr>
        <w:b/>
        <w:sz w:val="28"/>
        <w:szCs w:val="28"/>
      </w:rPr>
    </w:pPr>
    <w:r w:rsidRPr="00423A1B">
      <w:rPr>
        <w:b/>
        <w:sz w:val="28"/>
        <w:szCs w:val="28"/>
      </w:rPr>
      <w:t>ГОСТ</w:t>
    </w:r>
  </w:p>
  <w:p w:rsidR="00727E3E" w:rsidRPr="00F315FA" w:rsidRDefault="00727E3E"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727E3E" w:rsidRDefault="00727E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BB33F90"/>
    <w:multiLevelType w:val="hybridMultilevel"/>
    <w:tmpl w:val="7F0A044A"/>
    <w:lvl w:ilvl="0" w:tplc="2E083428">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8567E4"/>
    <w:multiLevelType w:val="hybridMultilevel"/>
    <w:tmpl w:val="BEA6599C"/>
    <w:lvl w:ilvl="0" w:tplc="2E0834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3"/>
  </w:num>
  <w:num w:numId="23">
    <w:abstractNumId w:val="18"/>
  </w:num>
  <w:num w:numId="24">
    <w:abstractNumId w:val="16"/>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1FD1"/>
    <w:rsid w:val="00034DB1"/>
    <w:rsid w:val="00036C1C"/>
    <w:rsid w:val="00037087"/>
    <w:rsid w:val="000378B8"/>
    <w:rsid w:val="00040719"/>
    <w:rsid w:val="00043E05"/>
    <w:rsid w:val="000444DF"/>
    <w:rsid w:val="00045AC2"/>
    <w:rsid w:val="00046F7A"/>
    <w:rsid w:val="00050D6B"/>
    <w:rsid w:val="00053E98"/>
    <w:rsid w:val="00054F7A"/>
    <w:rsid w:val="0005636C"/>
    <w:rsid w:val="0006154A"/>
    <w:rsid w:val="00061559"/>
    <w:rsid w:val="00062798"/>
    <w:rsid w:val="000661AA"/>
    <w:rsid w:val="00070605"/>
    <w:rsid w:val="00070BE7"/>
    <w:rsid w:val="00072892"/>
    <w:rsid w:val="00072DD4"/>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53C9"/>
    <w:rsid w:val="000B7475"/>
    <w:rsid w:val="000C0035"/>
    <w:rsid w:val="000C35F3"/>
    <w:rsid w:val="000C74B2"/>
    <w:rsid w:val="000D0D3B"/>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373EC"/>
    <w:rsid w:val="00140E38"/>
    <w:rsid w:val="00141183"/>
    <w:rsid w:val="001429E4"/>
    <w:rsid w:val="00142FB6"/>
    <w:rsid w:val="00144721"/>
    <w:rsid w:val="00144A02"/>
    <w:rsid w:val="00146DD2"/>
    <w:rsid w:val="00147ABE"/>
    <w:rsid w:val="00151B9A"/>
    <w:rsid w:val="00153427"/>
    <w:rsid w:val="00153922"/>
    <w:rsid w:val="001539F4"/>
    <w:rsid w:val="0015499E"/>
    <w:rsid w:val="00157349"/>
    <w:rsid w:val="00157BEE"/>
    <w:rsid w:val="00160721"/>
    <w:rsid w:val="00162867"/>
    <w:rsid w:val="00162EF8"/>
    <w:rsid w:val="00163882"/>
    <w:rsid w:val="0016531C"/>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22CF"/>
    <w:rsid w:val="00193556"/>
    <w:rsid w:val="00194E0A"/>
    <w:rsid w:val="00195A13"/>
    <w:rsid w:val="001978EA"/>
    <w:rsid w:val="001A0B70"/>
    <w:rsid w:val="001A244D"/>
    <w:rsid w:val="001A2697"/>
    <w:rsid w:val="001A29B5"/>
    <w:rsid w:val="001A34A4"/>
    <w:rsid w:val="001A3B3E"/>
    <w:rsid w:val="001A45DF"/>
    <w:rsid w:val="001A589C"/>
    <w:rsid w:val="001A6557"/>
    <w:rsid w:val="001A6963"/>
    <w:rsid w:val="001A7AA2"/>
    <w:rsid w:val="001B3BE2"/>
    <w:rsid w:val="001B43B4"/>
    <w:rsid w:val="001B4A6B"/>
    <w:rsid w:val="001B4EFB"/>
    <w:rsid w:val="001B5536"/>
    <w:rsid w:val="001B57C2"/>
    <w:rsid w:val="001B63A0"/>
    <w:rsid w:val="001B6E1A"/>
    <w:rsid w:val="001B74B8"/>
    <w:rsid w:val="001B79BC"/>
    <w:rsid w:val="001C5589"/>
    <w:rsid w:val="001C72D3"/>
    <w:rsid w:val="001D06C8"/>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CF5"/>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431B"/>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90BBA"/>
    <w:rsid w:val="0029325F"/>
    <w:rsid w:val="00293768"/>
    <w:rsid w:val="002A0338"/>
    <w:rsid w:val="002A1940"/>
    <w:rsid w:val="002A3E19"/>
    <w:rsid w:val="002A3F4B"/>
    <w:rsid w:val="002A472B"/>
    <w:rsid w:val="002A61CE"/>
    <w:rsid w:val="002A797C"/>
    <w:rsid w:val="002A7F49"/>
    <w:rsid w:val="002B0FFC"/>
    <w:rsid w:val="002B16D0"/>
    <w:rsid w:val="002B4C08"/>
    <w:rsid w:val="002B56B6"/>
    <w:rsid w:val="002B7350"/>
    <w:rsid w:val="002C04E6"/>
    <w:rsid w:val="002C0DFD"/>
    <w:rsid w:val="002C12FF"/>
    <w:rsid w:val="002C1F58"/>
    <w:rsid w:val="002C5D74"/>
    <w:rsid w:val="002D1225"/>
    <w:rsid w:val="002D194D"/>
    <w:rsid w:val="002D49AE"/>
    <w:rsid w:val="002D49CA"/>
    <w:rsid w:val="002D4DF3"/>
    <w:rsid w:val="002D5F6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1E29"/>
    <w:rsid w:val="003820E8"/>
    <w:rsid w:val="00385354"/>
    <w:rsid w:val="0038683A"/>
    <w:rsid w:val="00387897"/>
    <w:rsid w:val="00391F65"/>
    <w:rsid w:val="00393D93"/>
    <w:rsid w:val="00395E28"/>
    <w:rsid w:val="0039690C"/>
    <w:rsid w:val="003969DD"/>
    <w:rsid w:val="00396FF1"/>
    <w:rsid w:val="003A1089"/>
    <w:rsid w:val="003A3422"/>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FB1"/>
    <w:rsid w:val="003E2430"/>
    <w:rsid w:val="003E37F0"/>
    <w:rsid w:val="003E3F74"/>
    <w:rsid w:val="003E41B6"/>
    <w:rsid w:val="003E5E4F"/>
    <w:rsid w:val="003E6FFE"/>
    <w:rsid w:val="003F0983"/>
    <w:rsid w:val="003F386B"/>
    <w:rsid w:val="003F4787"/>
    <w:rsid w:val="003F4E37"/>
    <w:rsid w:val="00402105"/>
    <w:rsid w:val="00402B98"/>
    <w:rsid w:val="00402C3C"/>
    <w:rsid w:val="00404035"/>
    <w:rsid w:val="00405F0B"/>
    <w:rsid w:val="004100EB"/>
    <w:rsid w:val="00410161"/>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A81"/>
    <w:rsid w:val="004331BA"/>
    <w:rsid w:val="00433933"/>
    <w:rsid w:val="004378DD"/>
    <w:rsid w:val="004405C9"/>
    <w:rsid w:val="00441121"/>
    <w:rsid w:val="00442EB8"/>
    <w:rsid w:val="0044392F"/>
    <w:rsid w:val="00444280"/>
    <w:rsid w:val="004442D8"/>
    <w:rsid w:val="00445EBE"/>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9125F"/>
    <w:rsid w:val="00493567"/>
    <w:rsid w:val="00495A58"/>
    <w:rsid w:val="004962C1"/>
    <w:rsid w:val="00497A1D"/>
    <w:rsid w:val="00497F34"/>
    <w:rsid w:val="004A0A1B"/>
    <w:rsid w:val="004A1444"/>
    <w:rsid w:val="004A50B9"/>
    <w:rsid w:val="004A7CD7"/>
    <w:rsid w:val="004B12A9"/>
    <w:rsid w:val="004B2759"/>
    <w:rsid w:val="004B2FB9"/>
    <w:rsid w:val="004B581F"/>
    <w:rsid w:val="004B62F9"/>
    <w:rsid w:val="004B776A"/>
    <w:rsid w:val="004B790B"/>
    <w:rsid w:val="004B7D51"/>
    <w:rsid w:val="004C0756"/>
    <w:rsid w:val="004C0B4C"/>
    <w:rsid w:val="004C0C20"/>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4A4"/>
    <w:rsid w:val="004F007C"/>
    <w:rsid w:val="004F0C81"/>
    <w:rsid w:val="004F0ED2"/>
    <w:rsid w:val="004F13EE"/>
    <w:rsid w:val="004F15D9"/>
    <w:rsid w:val="004F27B7"/>
    <w:rsid w:val="004F7744"/>
    <w:rsid w:val="00500F39"/>
    <w:rsid w:val="005027EA"/>
    <w:rsid w:val="005057C0"/>
    <w:rsid w:val="00506368"/>
    <w:rsid w:val="005064BE"/>
    <w:rsid w:val="00506B6E"/>
    <w:rsid w:val="00506E7B"/>
    <w:rsid w:val="00507514"/>
    <w:rsid w:val="00510268"/>
    <w:rsid w:val="00511B48"/>
    <w:rsid w:val="005133FB"/>
    <w:rsid w:val="00513D85"/>
    <w:rsid w:val="00514942"/>
    <w:rsid w:val="00515AEF"/>
    <w:rsid w:val="0051636F"/>
    <w:rsid w:val="00516E29"/>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00AD"/>
    <w:rsid w:val="00580262"/>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601292"/>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5DFF"/>
    <w:rsid w:val="00646353"/>
    <w:rsid w:val="00646677"/>
    <w:rsid w:val="006477C2"/>
    <w:rsid w:val="00652911"/>
    <w:rsid w:val="0065565A"/>
    <w:rsid w:val="006559F1"/>
    <w:rsid w:val="00662381"/>
    <w:rsid w:val="006623EC"/>
    <w:rsid w:val="00663359"/>
    <w:rsid w:val="0066611D"/>
    <w:rsid w:val="00671F10"/>
    <w:rsid w:val="006746D0"/>
    <w:rsid w:val="00675F1F"/>
    <w:rsid w:val="006810C0"/>
    <w:rsid w:val="00681329"/>
    <w:rsid w:val="00681DDA"/>
    <w:rsid w:val="00682274"/>
    <w:rsid w:val="00685B46"/>
    <w:rsid w:val="00687699"/>
    <w:rsid w:val="00687940"/>
    <w:rsid w:val="00692C75"/>
    <w:rsid w:val="00695503"/>
    <w:rsid w:val="00695E96"/>
    <w:rsid w:val="00695FAC"/>
    <w:rsid w:val="00696065"/>
    <w:rsid w:val="0069640A"/>
    <w:rsid w:val="00696E4D"/>
    <w:rsid w:val="00697B2C"/>
    <w:rsid w:val="00697E4E"/>
    <w:rsid w:val="006A2000"/>
    <w:rsid w:val="006A3C83"/>
    <w:rsid w:val="006A5A1D"/>
    <w:rsid w:val="006A7089"/>
    <w:rsid w:val="006B145C"/>
    <w:rsid w:val="006B173A"/>
    <w:rsid w:val="006B6806"/>
    <w:rsid w:val="006C179F"/>
    <w:rsid w:val="006C3661"/>
    <w:rsid w:val="006C3759"/>
    <w:rsid w:val="006D0154"/>
    <w:rsid w:val="006D11CC"/>
    <w:rsid w:val="006D37FE"/>
    <w:rsid w:val="006E0788"/>
    <w:rsid w:val="006E0DB0"/>
    <w:rsid w:val="006E160A"/>
    <w:rsid w:val="006E2D53"/>
    <w:rsid w:val="006E3095"/>
    <w:rsid w:val="006E3282"/>
    <w:rsid w:val="006E423B"/>
    <w:rsid w:val="006E4355"/>
    <w:rsid w:val="006E51DB"/>
    <w:rsid w:val="006E5FDB"/>
    <w:rsid w:val="006E73AA"/>
    <w:rsid w:val="006F04D5"/>
    <w:rsid w:val="006F29E4"/>
    <w:rsid w:val="006F2CCD"/>
    <w:rsid w:val="006F359D"/>
    <w:rsid w:val="006F4241"/>
    <w:rsid w:val="006F6C84"/>
    <w:rsid w:val="006F6EA0"/>
    <w:rsid w:val="006F7870"/>
    <w:rsid w:val="006F7D7F"/>
    <w:rsid w:val="007004E0"/>
    <w:rsid w:val="00700BEC"/>
    <w:rsid w:val="00701A64"/>
    <w:rsid w:val="00701CE7"/>
    <w:rsid w:val="00702016"/>
    <w:rsid w:val="0070285E"/>
    <w:rsid w:val="0070489D"/>
    <w:rsid w:val="00704A07"/>
    <w:rsid w:val="00705BC4"/>
    <w:rsid w:val="00705C65"/>
    <w:rsid w:val="00705DBA"/>
    <w:rsid w:val="007069C9"/>
    <w:rsid w:val="007143DA"/>
    <w:rsid w:val="00714BDC"/>
    <w:rsid w:val="00714E82"/>
    <w:rsid w:val="0071557A"/>
    <w:rsid w:val="00721381"/>
    <w:rsid w:val="007222E6"/>
    <w:rsid w:val="00727E3E"/>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09E7"/>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4F67"/>
    <w:rsid w:val="00787C6B"/>
    <w:rsid w:val="007914FA"/>
    <w:rsid w:val="0079221E"/>
    <w:rsid w:val="007929ED"/>
    <w:rsid w:val="0079393C"/>
    <w:rsid w:val="007A03BF"/>
    <w:rsid w:val="007A3BA9"/>
    <w:rsid w:val="007A6644"/>
    <w:rsid w:val="007A6768"/>
    <w:rsid w:val="007B00B6"/>
    <w:rsid w:val="007B0935"/>
    <w:rsid w:val="007B0EF7"/>
    <w:rsid w:val="007B11B9"/>
    <w:rsid w:val="007B2AFA"/>
    <w:rsid w:val="007B726C"/>
    <w:rsid w:val="007B7337"/>
    <w:rsid w:val="007C02A3"/>
    <w:rsid w:val="007C117C"/>
    <w:rsid w:val="007C120E"/>
    <w:rsid w:val="007C43EF"/>
    <w:rsid w:val="007C4B79"/>
    <w:rsid w:val="007C5BF5"/>
    <w:rsid w:val="007C613C"/>
    <w:rsid w:val="007C6850"/>
    <w:rsid w:val="007C73D2"/>
    <w:rsid w:val="007C7E6A"/>
    <w:rsid w:val="007D0F57"/>
    <w:rsid w:val="007D1A77"/>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61"/>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5C0B"/>
    <w:rsid w:val="00896DAD"/>
    <w:rsid w:val="008A0238"/>
    <w:rsid w:val="008A09D7"/>
    <w:rsid w:val="008A2DB2"/>
    <w:rsid w:val="008A3F5E"/>
    <w:rsid w:val="008A56BF"/>
    <w:rsid w:val="008A6B3D"/>
    <w:rsid w:val="008A784F"/>
    <w:rsid w:val="008A7B63"/>
    <w:rsid w:val="008B10F0"/>
    <w:rsid w:val="008B2CDA"/>
    <w:rsid w:val="008B3A09"/>
    <w:rsid w:val="008B599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6D86"/>
    <w:rsid w:val="008E2E08"/>
    <w:rsid w:val="008E4AB8"/>
    <w:rsid w:val="008E7893"/>
    <w:rsid w:val="008F0FC6"/>
    <w:rsid w:val="008F14FA"/>
    <w:rsid w:val="008F1F54"/>
    <w:rsid w:val="008F24B3"/>
    <w:rsid w:val="008F3DA2"/>
    <w:rsid w:val="008F7BDE"/>
    <w:rsid w:val="00900F42"/>
    <w:rsid w:val="009038B7"/>
    <w:rsid w:val="0090639D"/>
    <w:rsid w:val="00906590"/>
    <w:rsid w:val="0090762B"/>
    <w:rsid w:val="009076B0"/>
    <w:rsid w:val="0091196E"/>
    <w:rsid w:val="0091284C"/>
    <w:rsid w:val="009135F2"/>
    <w:rsid w:val="00913872"/>
    <w:rsid w:val="00913A7F"/>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10D3"/>
    <w:rsid w:val="00963AC7"/>
    <w:rsid w:val="00964889"/>
    <w:rsid w:val="009671F9"/>
    <w:rsid w:val="00972BA0"/>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4678"/>
    <w:rsid w:val="00996033"/>
    <w:rsid w:val="009A0E80"/>
    <w:rsid w:val="009A1A11"/>
    <w:rsid w:val="009A37B8"/>
    <w:rsid w:val="009A3D3D"/>
    <w:rsid w:val="009A6472"/>
    <w:rsid w:val="009A79E7"/>
    <w:rsid w:val="009B17E0"/>
    <w:rsid w:val="009B1E8D"/>
    <w:rsid w:val="009B2DAB"/>
    <w:rsid w:val="009C2DCF"/>
    <w:rsid w:val="009C426E"/>
    <w:rsid w:val="009C79C2"/>
    <w:rsid w:val="009D0B94"/>
    <w:rsid w:val="009D30CF"/>
    <w:rsid w:val="009D33CD"/>
    <w:rsid w:val="009D3D39"/>
    <w:rsid w:val="009D51D9"/>
    <w:rsid w:val="009D5DB7"/>
    <w:rsid w:val="009D6D52"/>
    <w:rsid w:val="009D710A"/>
    <w:rsid w:val="009E0542"/>
    <w:rsid w:val="009E18A4"/>
    <w:rsid w:val="009E1957"/>
    <w:rsid w:val="009E305E"/>
    <w:rsid w:val="009E3767"/>
    <w:rsid w:val="009E6D5B"/>
    <w:rsid w:val="009E77FF"/>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2041"/>
    <w:rsid w:val="00A73452"/>
    <w:rsid w:val="00A739D3"/>
    <w:rsid w:val="00A740B7"/>
    <w:rsid w:val="00A7418C"/>
    <w:rsid w:val="00A7589F"/>
    <w:rsid w:val="00A75F3E"/>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6BCC"/>
    <w:rsid w:val="00B8730E"/>
    <w:rsid w:val="00B87A51"/>
    <w:rsid w:val="00B87F30"/>
    <w:rsid w:val="00B9041D"/>
    <w:rsid w:val="00B9371E"/>
    <w:rsid w:val="00B939F1"/>
    <w:rsid w:val="00B93F8A"/>
    <w:rsid w:val="00B94754"/>
    <w:rsid w:val="00B97492"/>
    <w:rsid w:val="00B97B54"/>
    <w:rsid w:val="00BA2EC0"/>
    <w:rsid w:val="00BA5F19"/>
    <w:rsid w:val="00BA6A08"/>
    <w:rsid w:val="00BA7936"/>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42B3"/>
    <w:rsid w:val="00BF431E"/>
    <w:rsid w:val="00BF5EF4"/>
    <w:rsid w:val="00BF7255"/>
    <w:rsid w:val="00BF7E4E"/>
    <w:rsid w:val="00C011FD"/>
    <w:rsid w:val="00C021E3"/>
    <w:rsid w:val="00C03866"/>
    <w:rsid w:val="00C03C25"/>
    <w:rsid w:val="00C04213"/>
    <w:rsid w:val="00C05633"/>
    <w:rsid w:val="00C05F8A"/>
    <w:rsid w:val="00C10BDC"/>
    <w:rsid w:val="00C10C80"/>
    <w:rsid w:val="00C11611"/>
    <w:rsid w:val="00C12992"/>
    <w:rsid w:val="00C1331E"/>
    <w:rsid w:val="00C157EF"/>
    <w:rsid w:val="00C16F75"/>
    <w:rsid w:val="00C22C2F"/>
    <w:rsid w:val="00C22F86"/>
    <w:rsid w:val="00C23F05"/>
    <w:rsid w:val="00C24536"/>
    <w:rsid w:val="00C25D96"/>
    <w:rsid w:val="00C26469"/>
    <w:rsid w:val="00C301B7"/>
    <w:rsid w:val="00C349AC"/>
    <w:rsid w:val="00C34A68"/>
    <w:rsid w:val="00C34DC6"/>
    <w:rsid w:val="00C36038"/>
    <w:rsid w:val="00C36A07"/>
    <w:rsid w:val="00C40BFD"/>
    <w:rsid w:val="00C40DFE"/>
    <w:rsid w:val="00C41FF9"/>
    <w:rsid w:val="00C436B0"/>
    <w:rsid w:val="00C44EF6"/>
    <w:rsid w:val="00C453B3"/>
    <w:rsid w:val="00C463DA"/>
    <w:rsid w:val="00C46876"/>
    <w:rsid w:val="00C46CA1"/>
    <w:rsid w:val="00C46EFB"/>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45E"/>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1EF"/>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1CD9"/>
    <w:rsid w:val="00D52F48"/>
    <w:rsid w:val="00D53F9E"/>
    <w:rsid w:val="00D55F97"/>
    <w:rsid w:val="00D56D73"/>
    <w:rsid w:val="00D62C92"/>
    <w:rsid w:val="00D63030"/>
    <w:rsid w:val="00D63A3E"/>
    <w:rsid w:val="00D63AE2"/>
    <w:rsid w:val="00D64712"/>
    <w:rsid w:val="00D656FA"/>
    <w:rsid w:val="00D70595"/>
    <w:rsid w:val="00D72E13"/>
    <w:rsid w:val="00D750B2"/>
    <w:rsid w:val="00D761BC"/>
    <w:rsid w:val="00D762F7"/>
    <w:rsid w:val="00D777F2"/>
    <w:rsid w:val="00D816FA"/>
    <w:rsid w:val="00D82F22"/>
    <w:rsid w:val="00D84022"/>
    <w:rsid w:val="00D840A0"/>
    <w:rsid w:val="00D863E9"/>
    <w:rsid w:val="00D87256"/>
    <w:rsid w:val="00D87478"/>
    <w:rsid w:val="00D879B3"/>
    <w:rsid w:val="00D87BF2"/>
    <w:rsid w:val="00D921FE"/>
    <w:rsid w:val="00D9236F"/>
    <w:rsid w:val="00D929EB"/>
    <w:rsid w:val="00D93641"/>
    <w:rsid w:val="00D93918"/>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2BD4"/>
    <w:rsid w:val="00DF54C0"/>
    <w:rsid w:val="00DF5580"/>
    <w:rsid w:val="00E050DA"/>
    <w:rsid w:val="00E0629F"/>
    <w:rsid w:val="00E1255F"/>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4A68"/>
    <w:rsid w:val="00E55816"/>
    <w:rsid w:val="00E56738"/>
    <w:rsid w:val="00E57551"/>
    <w:rsid w:val="00E607D5"/>
    <w:rsid w:val="00E623CC"/>
    <w:rsid w:val="00E62506"/>
    <w:rsid w:val="00E6341A"/>
    <w:rsid w:val="00E71828"/>
    <w:rsid w:val="00E73587"/>
    <w:rsid w:val="00E7453F"/>
    <w:rsid w:val="00E74ABA"/>
    <w:rsid w:val="00E76950"/>
    <w:rsid w:val="00E76B82"/>
    <w:rsid w:val="00E76E73"/>
    <w:rsid w:val="00E7709B"/>
    <w:rsid w:val="00E84267"/>
    <w:rsid w:val="00E86BDB"/>
    <w:rsid w:val="00E8733A"/>
    <w:rsid w:val="00E87718"/>
    <w:rsid w:val="00E90B6B"/>
    <w:rsid w:val="00E922FF"/>
    <w:rsid w:val="00E92479"/>
    <w:rsid w:val="00E92A53"/>
    <w:rsid w:val="00E93EB6"/>
    <w:rsid w:val="00E97C49"/>
    <w:rsid w:val="00EA0D33"/>
    <w:rsid w:val="00EA1886"/>
    <w:rsid w:val="00EA1C99"/>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1342"/>
    <w:rsid w:val="00FB5457"/>
    <w:rsid w:val="00FB5CBB"/>
    <w:rsid w:val="00FB6421"/>
    <w:rsid w:val="00FC060E"/>
    <w:rsid w:val="00FC2766"/>
    <w:rsid w:val="00FC2D12"/>
    <w:rsid w:val="00FC366B"/>
    <w:rsid w:val="00FC3E31"/>
    <w:rsid w:val="00FC4ABF"/>
    <w:rsid w:val="00FC5850"/>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3333511">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57280186">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0604895">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07327-3A3C-46E2-913B-31A1FAC0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2469</Words>
  <Characters>14078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Самал Кайликперова</cp:lastModifiedBy>
  <cp:revision>13</cp:revision>
  <cp:lastPrinted>2019-09-21T05:06:00Z</cp:lastPrinted>
  <dcterms:created xsi:type="dcterms:W3CDTF">2020-08-07T04:59:00Z</dcterms:created>
  <dcterms:modified xsi:type="dcterms:W3CDTF">2021-05-24T05:09:00Z</dcterms:modified>
</cp:coreProperties>
</file>